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9BF" w:rsidRDefault="007769BF" w:rsidP="007769BF">
      <w:pPr>
        <w:spacing w:line="360" w:lineRule="auto"/>
        <w:ind w:left="-58"/>
        <w:jc w:val="both"/>
        <w:rPr>
          <w:rFonts w:cs="Guttman Keren"/>
          <w:rtl/>
        </w:rPr>
      </w:pPr>
      <w:r>
        <w:rPr>
          <w:rFonts w:cs="Guttman Keren" w:hint="cs"/>
          <w:rtl/>
        </w:rPr>
        <w:t xml:space="preserve">בראשית </w:t>
      </w:r>
      <w:proofErr w:type="spellStart"/>
      <w:r>
        <w:rPr>
          <w:rFonts w:cs="Guttman Keren" w:hint="cs"/>
          <w:rtl/>
        </w:rPr>
        <w:t>לז</w:t>
      </w:r>
      <w:proofErr w:type="spellEnd"/>
    </w:p>
    <w:p w:rsidR="007769BF" w:rsidRDefault="007769BF" w:rsidP="007769BF">
      <w:pPr>
        <w:spacing w:line="360" w:lineRule="auto"/>
        <w:ind w:left="-58"/>
        <w:jc w:val="both"/>
        <w:rPr>
          <w:rFonts w:cs="Guttman Keren"/>
          <w:rtl/>
        </w:rPr>
      </w:pPr>
      <w:r>
        <w:rPr>
          <w:rFonts w:cs="Guttman Keren" w:hint="cs"/>
          <w:rtl/>
        </w:rPr>
        <w:t>ב</w:t>
      </w:r>
      <w:r>
        <w:rPr>
          <w:rFonts w:cs="Guttman Keren" w:hint="cs"/>
          <w:rtl/>
        </w:rPr>
        <w:tab/>
        <w:t xml:space="preserve">אֵלֶּה </w:t>
      </w:r>
      <w:proofErr w:type="spellStart"/>
      <w:r>
        <w:rPr>
          <w:rFonts w:cs="Guttman Keren" w:hint="cs"/>
          <w:rtl/>
        </w:rPr>
        <w:t>תֹּלְ</w:t>
      </w:r>
      <w:proofErr w:type="spellEnd"/>
      <w:r>
        <w:rPr>
          <w:rFonts w:cs="Guttman Keren" w:hint="cs"/>
          <w:rtl/>
        </w:rPr>
        <w:t xml:space="preserve">דוֹת יַעֲקֹב יוֹסֵף בֶּן שְׁבַע עֶשְׂרֵה שָׁנָה הָיָה רֹעֶה אֶת אֶחָיו בַּצֹּאן </w:t>
      </w:r>
    </w:p>
    <w:p w:rsidR="007769BF" w:rsidRDefault="007769BF" w:rsidP="007769BF">
      <w:pPr>
        <w:spacing w:line="360" w:lineRule="auto"/>
        <w:ind w:left="-58" w:firstLine="778"/>
        <w:jc w:val="both"/>
        <w:rPr>
          <w:rFonts w:cs="Guttman Keren"/>
          <w:rtl/>
        </w:rPr>
      </w:pPr>
      <w:r>
        <w:rPr>
          <w:rFonts w:cs="Guttman Keren" w:hint="cs"/>
          <w:rtl/>
        </w:rPr>
        <w:t>וְהוּא נַעַר אֶת בְּנֵי בִלְה</w:t>
      </w:r>
      <w:proofErr w:type="spellStart"/>
      <w:r>
        <w:rPr>
          <w:rFonts w:cs="Guttman Keren" w:hint="cs"/>
          <w:rtl/>
        </w:rPr>
        <w:t>ָה</w:t>
      </w:r>
      <w:proofErr w:type="spellEnd"/>
      <w:r>
        <w:rPr>
          <w:rFonts w:cs="Guttman Keren" w:hint="cs"/>
          <w:rtl/>
        </w:rPr>
        <w:t xml:space="preserve"> וְאֶת בְּנ</w:t>
      </w:r>
      <w:proofErr w:type="spellStart"/>
      <w:r>
        <w:rPr>
          <w:rFonts w:cs="Guttman Keren" w:hint="cs"/>
          <w:rtl/>
        </w:rPr>
        <w:t>ֵי</w:t>
      </w:r>
      <w:proofErr w:type="spellEnd"/>
      <w:r>
        <w:rPr>
          <w:rFonts w:cs="Guttman Keren" w:hint="cs"/>
          <w:rtl/>
        </w:rPr>
        <w:t xml:space="preserve"> </w:t>
      </w:r>
      <w:proofErr w:type="spellStart"/>
      <w:r>
        <w:rPr>
          <w:rFonts w:cs="Guttman Keren" w:hint="cs"/>
          <w:rtl/>
        </w:rPr>
        <w:t>זִלְ</w:t>
      </w:r>
      <w:proofErr w:type="spellEnd"/>
      <w:r>
        <w:rPr>
          <w:rFonts w:cs="Guttman Keren" w:hint="cs"/>
          <w:rtl/>
        </w:rPr>
        <w:t xml:space="preserve">פָּה נְשֵׁי אָבִיו </w:t>
      </w:r>
    </w:p>
    <w:p w:rsidR="007769BF" w:rsidRDefault="007769BF" w:rsidP="007769BF">
      <w:pPr>
        <w:spacing w:line="360" w:lineRule="auto"/>
        <w:ind w:left="-58" w:firstLine="778"/>
        <w:jc w:val="both"/>
        <w:rPr>
          <w:rFonts w:cs="Guttman Keren"/>
          <w:rtl/>
        </w:rPr>
      </w:pPr>
      <w:r>
        <w:rPr>
          <w:rFonts w:cs="Guttman Keren" w:hint="cs"/>
          <w:rtl/>
        </w:rPr>
        <w:t>וַיָּ</w:t>
      </w:r>
      <w:proofErr w:type="spellStart"/>
      <w:r>
        <w:rPr>
          <w:rFonts w:cs="Guttman Keren" w:hint="cs"/>
          <w:rtl/>
        </w:rPr>
        <w:t>בֵא</w:t>
      </w:r>
      <w:proofErr w:type="spellEnd"/>
      <w:r>
        <w:rPr>
          <w:rFonts w:cs="Guttman Keren" w:hint="cs"/>
          <w:rtl/>
        </w:rPr>
        <w:t xml:space="preserve"> יוֹסֵף אֶת </w:t>
      </w:r>
      <w:proofErr w:type="spellStart"/>
      <w:r>
        <w:rPr>
          <w:rFonts w:cs="Guttman Keren" w:hint="cs"/>
          <w:rtl/>
        </w:rPr>
        <w:t>דִּב</w:t>
      </w:r>
      <w:proofErr w:type="spellEnd"/>
      <w:r>
        <w:rPr>
          <w:rFonts w:cs="Guttman Keren" w:hint="cs"/>
          <w:rtl/>
        </w:rPr>
        <w:t>ָּתָם רָעָה אֶל אֲבִיהֶם.</w:t>
      </w:r>
    </w:p>
    <w:p w:rsidR="007769BF" w:rsidRDefault="007769BF" w:rsidP="007769BF">
      <w:pPr>
        <w:spacing w:line="360" w:lineRule="auto"/>
        <w:ind w:left="-58" w:firstLine="778"/>
        <w:jc w:val="both"/>
        <w:rPr>
          <w:rFonts w:cs="Guttman Keren"/>
          <w:rtl/>
        </w:rPr>
      </w:pPr>
    </w:p>
    <w:p w:rsidR="007769BF" w:rsidRDefault="007769BF" w:rsidP="007769BF">
      <w:pPr>
        <w:pStyle w:val="a3"/>
        <w:numPr>
          <w:ilvl w:val="0"/>
          <w:numId w:val="1"/>
        </w:numPr>
        <w:spacing w:line="360" w:lineRule="auto"/>
        <w:ind w:left="-58" w:firstLine="0"/>
        <w:jc w:val="both"/>
        <w:rPr>
          <w:rFonts w:cs="David"/>
        </w:rPr>
      </w:pPr>
      <w:r>
        <w:rPr>
          <w:rFonts w:cs="David" w:hint="cs"/>
          <w:rtl/>
        </w:rPr>
        <w:t xml:space="preserve">לשם מה נאמר "אלה </w:t>
      </w:r>
      <w:proofErr w:type="spellStart"/>
      <w:r>
        <w:rPr>
          <w:rFonts w:cs="David" w:hint="cs"/>
          <w:rtl/>
        </w:rPr>
        <w:t>תֹלדו</w:t>
      </w:r>
      <w:proofErr w:type="spellEnd"/>
      <w:r>
        <w:rPr>
          <w:rFonts w:cs="David" w:hint="cs"/>
          <w:rtl/>
        </w:rPr>
        <w:t>ת יעקב" אם רשימת תולדותיו אינה מובאת כאן?</w:t>
      </w:r>
    </w:p>
    <w:p w:rsidR="007769BF" w:rsidRDefault="007769BF" w:rsidP="007769BF">
      <w:pPr>
        <w:pStyle w:val="a3"/>
        <w:numPr>
          <w:ilvl w:val="0"/>
          <w:numId w:val="1"/>
        </w:numPr>
        <w:spacing w:line="360" w:lineRule="auto"/>
        <w:ind w:left="-58" w:firstLine="0"/>
        <w:jc w:val="both"/>
        <w:rPr>
          <w:rFonts w:cs="David"/>
        </w:rPr>
      </w:pPr>
      <w:r>
        <w:rPr>
          <w:rFonts w:cs="David" w:hint="cs"/>
          <w:rtl/>
        </w:rPr>
        <w:t xml:space="preserve">"אלה </w:t>
      </w:r>
      <w:proofErr w:type="spellStart"/>
      <w:r>
        <w:rPr>
          <w:rFonts w:cs="David" w:hint="cs"/>
          <w:rtl/>
        </w:rPr>
        <w:t>תֹלדו</w:t>
      </w:r>
      <w:proofErr w:type="spellEnd"/>
      <w:r>
        <w:rPr>
          <w:rFonts w:cs="David" w:hint="cs"/>
          <w:rtl/>
        </w:rPr>
        <w:t xml:space="preserve">ת יעקב </w:t>
      </w:r>
      <w:r w:rsidRPr="00AC5F1B">
        <w:rPr>
          <w:rFonts w:cs="David" w:hint="cs"/>
          <w:b/>
          <w:bCs/>
          <w:rtl/>
        </w:rPr>
        <w:t>יוסף</w:t>
      </w:r>
      <w:r>
        <w:rPr>
          <w:rFonts w:cs="David" w:hint="cs"/>
          <w:rtl/>
        </w:rPr>
        <w:t xml:space="preserve"> בן שבע עשרה שנה" </w:t>
      </w:r>
      <w:r>
        <w:rPr>
          <w:rFonts w:cs="David"/>
          <w:rtl/>
        </w:rPr>
        <w:t>–</w:t>
      </w:r>
      <w:r>
        <w:rPr>
          <w:rFonts w:cs="David" w:hint="cs"/>
          <w:rtl/>
        </w:rPr>
        <w:t xml:space="preserve"> וכי יוסף לבדו הוא תולדותיו של יעקב, </w:t>
      </w:r>
    </w:p>
    <w:p w:rsidR="007769BF" w:rsidRDefault="007769BF" w:rsidP="007769BF">
      <w:pPr>
        <w:pStyle w:val="a3"/>
        <w:spacing w:line="360" w:lineRule="auto"/>
        <w:jc w:val="both"/>
        <w:rPr>
          <w:rFonts w:cs="David"/>
        </w:rPr>
      </w:pPr>
      <w:r>
        <w:rPr>
          <w:rFonts w:cs="David" w:hint="cs"/>
          <w:rtl/>
        </w:rPr>
        <w:t xml:space="preserve">ומה עם שאר בניו? </w:t>
      </w:r>
    </w:p>
    <w:p w:rsidR="007769BF" w:rsidRDefault="007769BF" w:rsidP="007769BF">
      <w:pPr>
        <w:pStyle w:val="a3"/>
        <w:numPr>
          <w:ilvl w:val="0"/>
          <w:numId w:val="1"/>
        </w:numPr>
        <w:spacing w:line="360" w:lineRule="auto"/>
        <w:ind w:left="-58" w:firstLine="0"/>
        <w:jc w:val="both"/>
        <w:rPr>
          <w:rFonts w:cs="David"/>
        </w:rPr>
      </w:pPr>
      <w:r>
        <w:rPr>
          <w:rFonts w:cs="David" w:hint="cs"/>
          <w:rtl/>
        </w:rPr>
        <w:t xml:space="preserve">"היה רֹעה </w:t>
      </w:r>
      <w:r w:rsidRPr="00947A03">
        <w:rPr>
          <w:rFonts w:cs="David" w:hint="cs"/>
          <w:b/>
          <w:bCs/>
          <w:rtl/>
        </w:rPr>
        <w:t xml:space="preserve">את </w:t>
      </w:r>
      <w:r>
        <w:rPr>
          <w:rFonts w:cs="David" w:hint="cs"/>
          <w:rtl/>
        </w:rPr>
        <w:t xml:space="preserve">אחיו בצאן" </w:t>
      </w:r>
      <w:r>
        <w:rPr>
          <w:rFonts w:cs="David"/>
          <w:rtl/>
        </w:rPr>
        <w:t>–</w:t>
      </w:r>
      <w:r>
        <w:rPr>
          <w:rFonts w:cs="David" w:hint="cs"/>
          <w:rtl/>
        </w:rPr>
        <w:t xml:space="preserve"> מדוע לא נאמר שרעה 'עִם אחיו'?</w:t>
      </w:r>
    </w:p>
    <w:p w:rsidR="007769BF" w:rsidRDefault="007769BF" w:rsidP="007769BF">
      <w:pPr>
        <w:pStyle w:val="a3"/>
        <w:numPr>
          <w:ilvl w:val="0"/>
          <w:numId w:val="1"/>
        </w:numPr>
        <w:spacing w:line="360" w:lineRule="auto"/>
        <w:ind w:left="-58" w:firstLine="0"/>
        <w:jc w:val="both"/>
        <w:rPr>
          <w:rFonts w:cs="David"/>
        </w:rPr>
      </w:pPr>
      <w:r w:rsidRPr="00947A03">
        <w:rPr>
          <w:rFonts w:cs="David" w:hint="cs"/>
          <w:rtl/>
        </w:rPr>
        <w:t>"והוא</w:t>
      </w:r>
      <w:r w:rsidRPr="00947A03">
        <w:rPr>
          <w:rFonts w:cs="David" w:hint="cs"/>
          <w:b/>
          <w:bCs/>
          <w:rtl/>
        </w:rPr>
        <w:t xml:space="preserve"> נער</w:t>
      </w:r>
      <w:r w:rsidRPr="00947A03">
        <w:rPr>
          <w:rFonts w:cs="David" w:hint="cs"/>
          <w:rtl/>
        </w:rPr>
        <w:t xml:space="preserve"> את </w:t>
      </w:r>
      <w:r w:rsidRPr="00F45478">
        <w:rPr>
          <w:rFonts w:cs="David" w:hint="cs"/>
          <w:b/>
          <w:bCs/>
          <w:rtl/>
        </w:rPr>
        <w:t>בני</w:t>
      </w:r>
      <w:r w:rsidRPr="00947A03">
        <w:rPr>
          <w:rFonts w:cs="David" w:hint="cs"/>
          <w:rtl/>
        </w:rPr>
        <w:t xml:space="preserve"> בלהה ואת </w:t>
      </w:r>
      <w:r w:rsidRPr="00F45478">
        <w:rPr>
          <w:rFonts w:cs="David" w:hint="cs"/>
          <w:b/>
          <w:bCs/>
          <w:rtl/>
        </w:rPr>
        <w:t xml:space="preserve">בני </w:t>
      </w:r>
      <w:proofErr w:type="spellStart"/>
      <w:r w:rsidRPr="00947A03">
        <w:rPr>
          <w:rFonts w:cs="David" w:hint="cs"/>
          <w:rtl/>
        </w:rPr>
        <w:t>זלפה</w:t>
      </w:r>
      <w:proofErr w:type="spellEnd"/>
      <w:r>
        <w:rPr>
          <w:rFonts w:cs="David" w:hint="cs"/>
          <w:rtl/>
        </w:rPr>
        <w:t xml:space="preserve"> נשי אביו</w:t>
      </w:r>
      <w:r w:rsidRPr="00947A03">
        <w:rPr>
          <w:rFonts w:cs="David" w:hint="cs"/>
          <w:rtl/>
        </w:rPr>
        <w:t>"</w:t>
      </w:r>
      <w:r>
        <w:rPr>
          <w:rFonts w:cs="David" w:hint="cs"/>
          <w:rtl/>
        </w:rPr>
        <w:t xml:space="preserve"> </w:t>
      </w:r>
      <w:r>
        <w:rPr>
          <w:rFonts w:cs="David"/>
          <w:rtl/>
        </w:rPr>
        <w:t>–</w:t>
      </w:r>
      <w:r>
        <w:rPr>
          <w:rFonts w:cs="David" w:hint="cs"/>
          <w:rtl/>
        </w:rPr>
        <w:t xml:space="preserve"> </w:t>
      </w:r>
    </w:p>
    <w:p w:rsidR="007769BF" w:rsidRDefault="007769BF" w:rsidP="007769BF">
      <w:pPr>
        <w:pStyle w:val="a3"/>
        <w:spacing w:line="360" w:lineRule="auto"/>
        <w:jc w:val="both"/>
        <w:rPr>
          <w:rFonts w:cs="David"/>
          <w:rtl/>
        </w:rPr>
      </w:pPr>
      <w:r w:rsidRPr="00947A03">
        <w:rPr>
          <w:rFonts w:cs="David" w:hint="cs"/>
          <w:rtl/>
        </w:rPr>
        <w:t xml:space="preserve">א. </w:t>
      </w:r>
      <w:r>
        <w:rPr>
          <w:rFonts w:cs="David" w:hint="cs"/>
          <w:rtl/>
        </w:rPr>
        <w:t xml:space="preserve">בדרך כלל המילה מובנה של המילה נער במקרא הוא ילד או בחור או משרת והיא מופיעה בתור שם עצם ולא בתור פועל. </w:t>
      </w:r>
      <w:r w:rsidRPr="00947A03">
        <w:rPr>
          <w:rFonts w:cs="David" w:hint="cs"/>
          <w:rtl/>
        </w:rPr>
        <w:t>מה</w:t>
      </w:r>
      <w:r>
        <w:rPr>
          <w:rFonts w:cs="David" w:hint="cs"/>
          <w:rtl/>
        </w:rPr>
        <w:t>ו אם כן</w:t>
      </w:r>
      <w:r w:rsidRPr="00947A03">
        <w:rPr>
          <w:rFonts w:cs="David" w:hint="cs"/>
          <w:rtl/>
        </w:rPr>
        <w:t xml:space="preserve"> מובן הביטוי "והוא נער את"?</w:t>
      </w:r>
      <w:r>
        <w:rPr>
          <w:rFonts w:cs="David" w:hint="cs"/>
          <w:rtl/>
        </w:rPr>
        <w:t xml:space="preserve"> </w:t>
      </w:r>
    </w:p>
    <w:p w:rsidR="007769BF" w:rsidRDefault="007769BF" w:rsidP="007769BF">
      <w:pPr>
        <w:pStyle w:val="a3"/>
        <w:spacing w:line="360" w:lineRule="auto"/>
        <w:jc w:val="both"/>
        <w:rPr>
          <w:rFonts w:cs="David"/>
          <w:rtl/>
        </w:rPr>
      </w:pPr>
      <w:r>
        <w:rPr>
          <w:rFonts w:cs="David" w:hint="cs"/>
          <w:rtl/>
        </w:rPr>
        <w:t xml:space="preserve">ב. לשם מה מפריד הכתוב בין בני בלהה לבני </w:t>
      </w:r>
      <w:proofErr w:type="spellStart"/>
      <w:r>
        <w:rPr>
          <w:rFonts w:cs="David" w:hint="cs"/>
          <w:rtl/>
        </w:rPr>
        <w:t>זלפה</w:t>
      </w:r>
      <w:proofErr w:type="spellEnd"/>
      <w:r>
        <w:rPr>
          <w:rFonts w:cs="David" w:hint="cs"/>
          <w:rtl/>
        </w:rPr>
        <w:t xml:space="preserve"> ולא נאמר 'את בני בלהה </w:t>
      </w:r>
      <w:proofErr w:type="spellStart"/>
      <w:r>
        <w:rPr>
          <w:rFonts w:cs="David" w:hint="cs"/>
          <w:rtl/>
        </w:rPr>
        <w:t>וזלפה</w:t>
      </w:r>
      <w:proofErr w:type="spellEnd"/>
      <w:r>
        <w:rPr>
          <w:rFonts w:cs="David" w:hint="cs"/>
          <w:rtl/>
        </w:rPr>
        <w:t xml:space="preserve">'? </w:t>
      </w:r>
    </w:p>
    <w:p w:rsidR="007769BF" w:rsidRDefault="007769BF" w:rsidP="007769BF">
      <w:pPr>
        <w:pStyle w:val="a3"/>
        <w:spacing w:line="360" w:lineRule="auto"/>
        <w:jc w:val="both"/>
        <w:rPr>
          <w:rFonts w:cs="David"/>
          <w:rtl/>
        </w:rPr>
      </w:pPr>
      <w:r>
        <w:rPr>
          <w:rFonts w:cs="David" w:hint="cs"/>
          <w:rtl/>
        </w:rPr>
        <w:t xml:space="preserve">ג. מה מוסיף התיאור "נשי אביו", וכי טרם נודע שבלהה </w:t>
      </w:r>
      <w:proofErr w:type="spellStart"/>
      <w:r>
        <w:rPr>
          <w:rFonts w:cs="David" w:hint="cs"/>
          <w:rtl/>
        </w:rPr>
        <w:t>וזלפה</w:t>
      </w:r>
      <w:proofErr w:type="spellEnd"/>
      <w:r>
        <w:rPr>
          <w:rFonts w:cs="David" w:hint="cs"/>
          <w:rtl/>
        </w:rPr>
        <w:t xml:space="preserve"> הן נשות יעקב?</w:t>
      </w:r>
    </w:p>
    <w:p w:rsidR="007769BF" w:rsidRDefault="007769BF" w:rsidP="007769BF">
      <w:pPr>
        <w:spacing w:line="360" w:lineRule="auto"/>
        <w:jc w:val="both"/>
        <w:rPr>
          <w:rFonts w:cs="David"/>
          <w:rtl/>
        </w:rPr>
      </w:pPr>
      <w:r>
        <w:rPr>
          <w:rFonts w:cs="David" w:hint="cs"/>
          <w:rtl/>
        </w:rPr>
        <w:t>5.</w:t>
      </w:r>
      <w:r>
        <w:rPr>
          <w:rFonts w:cs="David" w:hint="cs"/>
          <w:rtl/>
        </w:rPr>
        <w:tab/>
        <w:t xml:space="preserve">"ויבא יוסף את </w:t>
      </w:r>
      <w:proofErr w:type="spellStart"/>
      <w:r>
        <w:rPr>
          <w:rFonts w:cs="David" w:hint="cs"/>
          <w:rtl/>
        </w:rPr>
        <w:t>דִבת</w:t>
      </w:r>
      <w:proofErr w:type="spellEnd"/>
      <w:r>
        <w:rPr>
          <w:rFonts w:cs="David" w:hint="cs"/>
          <w:rtl/>
        </w:rPr>
        <w:t xml:space="preserve">ם רעה אל אביהם" </w:t>
      </w:r>
      <w:r>
        <w:rPr>
          <w:rFonts w:cs="David"/>
          <w:rtl/>
        </w:rPr>
        <w:t>–</w:t>
      </w:r>
      <w:r>
        <w:rPr>
          <w:rFonts w:cs="David" w:hint="cs"/>
          <w:rtl/>
        </w:rPr>
        <w:t xml:space="preserve"> </w:t>
      </w:r>
    </w:p>
    <w:p w:rsidR="007769BF" w:rsidRDefault="007769BF" w:rsidP="007769BF">
      <w:pPr>
        <w:spacing w:line="360" w:lineRule="auto"/>
        <w:ind w:firstLine="720"/>
        <w:jc w:val="both"/>
        <w:rPr>
          <w:rFonts w:cs="David"/>
          <w:rtl/>
        </w:rPr>
      </w:pPr>
      <w:r>
        <w:rPr>
          <w:rFonts w:cs="David" w:hint="cs"/>
          <w:rtl/>
        </w:rPr>
        <w:t>א. מדוע הביא יוסף את דיבת אחיו אל אביהם?</w:t>
      </w:r>
    </w:p>
    <w:p w:rsidR="007769BF" w:rsidRDefault="007769BF" w:rsidP="007769BF">
      <w:pPr>
        <w:spacing w:line="360" w:lineRule="auto"/>
        <w:ind w:firstLine="720"/>
        <w:jc w:val="both"/>
        <w:rPr>
          <w:rFonts w:cs="David"/>
          <w:rtl/>
        </w:rPr>
      </w:pPr>
      <w:r>
        <w:rPr>
          <w:rFonts w:cs="David" w:hint="cs"/>
          <w:rtl/>
        </w:rPr>
        <w:t>ב. לשם מה הוזכר שוב "יוסף" אם ברור מאליו מי הביא את דיבתם רעה?</w:t>
      </w:r>
    </w:p>
    <w:p w:rsidR="007769BF" w:rsidRDefault="007769BF" w:rsidP="007769BF">
      <w:pPr>
        <w:spacing w:line="360" w:lineRule="auto"/>
        <w:ind w:left="720"/>
        <w:jc w:val="both"/>
        <w:rPr>
          <w:rFonts w:cs="David"/>
          <w:rtl/>
        </w:rPr>
      </w:pPr>
      <w:r>
        <w:rPr>
          <w:rFonts w:cs="David" w:hint="cs"/>
          <w:rtl/>
        </w:rPr>
        <w:t>ג. מדוע נאמר "</w:t>
      </w:r>
      <w:proofErr w:type="spellStart"/>
      <w:r>
        <w:rPr>
          <w:rFonts w:cs="David" w:hint="cs"/>
          <w:rtl/>
        </w:rPr>
        <w:t>דבתם</w:t>
      </w:r>
      <w:proofErr w:type="spellEnd"/>
      <w:r>
        <w:rPr>
          <w:rFonts w:cs="David" w:hint="cs"/>
          <w:rtl/>
        </w:rPr>
        <w:t xml:space="preserve"> </w:t>
      </w:r>
      <w:r w:rsidRPr="002D5F48">
        <w:rPr>
          <w:rFonts w:cs="David" w:hint="cs"/>
          <w:b/>
          <w:bCs/>
          <w:rtl/>
        </w:rPr>
        <w:t>רעה</w:t>
      </w:r>
      <w:r>
        <w:rPr>
          <w:rFonts w:cs="David" w:hint="cs"/>
          <w:rtl/>
        </w:rPr>
        <w:t xml:space="preserve">"? והלוא ידוע שדיבה היא רעה, כאמור על המרגלים "ויוציאו </w:t>
      </w:r>
      <w:proofErr w:type="spellStart"/>
      <w:r>
        <w:rPr>
          <w:rFonts w:cs="David" w:hint="cs"/>
          <w:rtl/>
        </w:rPr>
        <w:t>דבת</w:t>
      </w:r>
      <w:proofErr w:type="spellEnd"/>
      <w:r>
        <w:rPr>
          <w:rFonts w:cs="David" w:hint="cs"/>
          <w:rtl/>
        </w:rPr>
        <w:t xml:space="preserve"> הארץ"</w:t>
      </w:r>
      <w:r>
        <w:rPr>
          <w:rStyle w:val="a6"/>
          <w:rFonts w:cs="David"/>
          <w:rtl/>
        </w:rPr>
        <w:footnoteReference w:id="1"/>
      </w:r>
      <w:r>
        <w:rPr>
          <w:rFonts w:cs="David" w:hint="cs"/>
          <w:rtl/>
        </w:rPr>
        <w:t>.</w:t>
      </w:r>
    </w:p>
    <w:p w:rsidR="007769BF" w:rsidRDefault="007769BF" w:rsidP="007769BF">
      <w:pPr>
        <w:spacing w:line="360" w:lineRule="auto"/>
        <w:ind w:firstLine="720"/>
        <w:jc w:val="both"/>
        <w:rPr>
          <w:rFonts w:cs="David"/>
          <w:rtl/>
        </w:rPr>
      </w:pPr>
      <w:r>
        <w:rPr>
          <w:rFonts w:cs="David" w:hint="cs"/>
          <w:rtl/>
        </w:rPr>
        <w:t>ד. מדוע נאמר "אל אביהם" ולא 'אל אביו'?</w:t>
      </w:r>
    </w:p>
    <w:p w:rsidR="007769BF" w:rsidRDefault="007769BF" w:rsidP="007769BF">
      <w:pPr>
        <w:spacing w:line="360" w:lineRule="auto"/>
        <w:ind w:firstLine="720"/>
        <w:rPr>
          <w:rFonts w:cs="David"/>
          <w:rtl/>
        </w:rPr>
      </w:pPr>
    </w:p>
    <w:p w:rsidR="007769BF" w:rsidRPr="00DE7C5C" w:rsidRDefault="007769BF" w:rsidP="007769BF">
      <w:pPr>
        <w:spacing w:line="360" w:lineRule="auto"/>
        <w:ind w:firstLine="720"/>
        <w:jc w:val="center"/>
        <w:rPr>
          <w:rFonts w:cs="David"/>
          <w:sz w:val="32"/>
          <w:szCs w:val="32"/>
          <w:rtl/>
        </w:rPr>
      </w:pPr>
      <w:r w:rsidRPr="00DE7C5C">
        <w:rPr>
          <w:rFonts w:cs="David" w:hint="cs"/>
          <w:sz w:val="32"/>
          <w:szCs w:val="32"/>
          <w:rtl/>
        </w:rPr>
        <w:t xml:space="preserve">"אלה </w:t>
      </w:r>
      <w:proofErr w:type="spellStart"/>
      <w:r w:rsidRPr="00DE7C5C">
        <w:rPr>
          <w:rFonts w:cs="David" w:hint="cs"/>
          <w:sz w:val="32"/>
          <w:szCs w:val="32"/>
          <w:rtl/>
        </w:rPr>
        <w:t>תֹלדו</w:t>
      </w:r>
      <w:proofErr w:type="spellEnd"/>
      <w:r w:rsidRPr="00DE7C5C">
        <w:rPr>
          <w:rFonts w:cs="David" w:hint="cs"/>
          <w:sz w:val="32"/>
          <w:szCs w:val="32"/>
          <w:rtl/>
        </w:rPr>
        <w:t>ת יעקב"</w:t>
      </w:r>
    </w:p>
    <w:p w:rsidR="007769BF" w:rsidRDefault="007769BF" w:rsidP="007769BF">
      <w:pPr>
        <w:spacing w:line="360" w:lineRule="auto"/>
        <w:ind w:left="-58"/>
        <w:jc w:val="both"/>
        <w:rPr>
          <w:rFonts w:cs="David"/>
          <w:rtl/>
        </w:rPr>
      </w:pPr>
      <w:r>
        <w:rPr>
          <w:rFonts w:cs="David" w:hint="cs"/>
          <w:rtl/>
        </w:rPr>
        <w:t xml:space="preserve">התיאור "אלה </w:t>
      </w:r>
      <w:proofErr w:type="spellStart"/>
      <w:r>
        <w:rPr>
          <w:rFonts w:cs="David" w:hint="cs"/>
          <w:rtl/>
        </w:rPr>
        <w:t>תֹלדו</w:t>
      </w:r>
      <w:proofErr w:type="spellEnd"/>
      <w:r>
        <w:rPr>
          <w:rFonts w:cs="David" w:hint="cs"/>
          <w:rtl/>
        </w:rPr>
        <w:t xml:space="preserve">ת יעקב" נכתב כדי לעורר השוואה לתולדות עשיו שנזכרו בסוף פרשת וישלח. ידועים דברי רבי </w:t>
      </w:r>
      <w:proofErr w:type="spellStart"/>
      <w:r>
        <w:rPr>
          <w:rFonts w:cs="David" w:hint="cs"/>
          <w:rtl/>
        </w:rPr>
        <w:t>אבהו</w:t>
      </w:r>
      <w:proofErr w:type="spellEnd"/>
      <w:r>
        <w:rPr>
          <w:rFonts w:cs="David" w:hint="cs"/>
          <w:rtl/>
        </w:rPr>
        <w:t>:</w:t>
      </w:r>
    </w:p>
    <w:p w:rsidR="007769BF" w:rsidRDefault="007769BF" w:rsidP="007769BF">
      <w:pPr>
        <w:spacing w:line="360" w:lineRule="auto"/>
        <w:ind w:left="-58"/>
        <w:jc w:val="both"/>
        <w:rPr>
          <w:rFonts w:cs="David"/>
          <w:rtl/>
        </w:rPr>
      </w:pPr>
    </w:p>
    <w:p w:rsidR="007769BF" w:rsidRDefault="007769BF" w:rsidP="007769BF">
      <w:pPr>
        <w:spacing w:line="360" w:lineRule="auto"/>
        <w:ind w:left="566" w:firstLine="26"/>
        <w:jc w:val="both"/>
        <w:rPr>
          <w:rFonts w:cs="Guttman Keren"/>
          <w:rtl/>
        </w:rPr>
      </w:pPr>
      <w:r>
        <w:rPr>
          <w:rFonts w:cs="Guttman Keren" w:hint="cs"/>
          <w:rtl/>
        </w:rPr>
        <w:t>"</w:t>
      </w:r>
      <w:r w:rsidRPr="00CB1180">
        <w:rPr>
          <w:rFonts w:cs="Guttman Keren"/>
          <w:rtl/>
        </w:rPr>
        <w:t>בכל מקום שנאמר אלה פסל את הראשונים ואלה מוסיף על הראשו</w:t>
      </w:r>
      <w:r>
        <w:rPr>
          <w:rFonts w:cs="Guttman Keren" w:hint="cs"/>
          <w:rtl/>
        </w:rPr>
        <w:t>נים"</w:t>
      </w:r>
      <w:r>
        <w:rPr>
          <w:rStyle w:val="a6"/>
          <w:rFonts w:cs="Guttman Keren"/>
          <w:rtl/>
        </w:rPr>
        <w:footnoteReference w:id="2"/>
      </w:r>
      <w:r>
        <w:rPr>
          <w:rFonts w:cs="Guttman Keren" w:hint="cs"/>
          <w:rtl/>
        </w:rPr>
        <w:t>.</w:t>
      </w:r>
    </w:p>
    <w:p w:rsidR="007769BF" w:rsidRDefault="007769BF" w:rsidP="007769BF">
      <w:pPr>
        <w:spacing w:line="360" w:lineRule="auto"/>
        <w:ind w:left="566" w:firstLine="26"/>
        <w:jc w:val="both"/>
        <w:rPr>
          <w:rFonts w:cs="Guttman Keren"/>
          <w:rtl/>
        </w:rPr>
      </w:pPr>
    </w:p>
    <w:p w:rsidR="007769BF" w:rsidRDefault="007769BF" w:rsidP="007769BF">
      <w:pPr>
        <w:spacing w:line="360" w:lineRule="auto"/>
        <w:ind w:left="-58"/>
        <w:jc w:val="both"/>
        <w:rPr>
          <w:rFonts w:cs="David"/>
          <w:rtl/>
        </w:rPr>
      </w:pPr>
      <w:r>
        <w:rPr>
          <w:rFonts w:cs="David" w:hint="cs"/>
          <w:rtl/>
        </w:rPr>
        <w:t>התורה נמנעה מלכתוב "</w:t>
      </w:r>
      <w:r w:rsidRPr="009C38B9">
        <w:rPr>
          <w:rFonts w:cs="David" w:hint="cs"/>
          <w:b/>
          <w:bCs/>
          <w:rtl/>
        </w:rPr>
        <w:t xml:space="preserve">ואלה </w:t>
      </w:r>
      <w:r>
        <w:rPr>
          <w:rFonts w:cs="David" w:hint="cs"/>
          <w:rtl/>
        </w:rPr>
        <w:t>תולדות יעקב" בתוספת וי"ו כדי לומר שתולדות יעקב שונים בתכלית ההבדלה מתולדות עשיו. הדגשה זו חשובה במיוחד בפתחו של הפרק שבו עומדים להתפרץ מתח ושנאה בין האחים בבית יעקב עד כדי נכונות לשפוך את דמו של יוסף.</w:t>
      </w:r>
    </w:p>
    <w:p w:rsidR="007769BF" w:rsidRDefault="007769BF" w:rsidP="007769BF">
      <w:pPr>
        <w:spacing w:line="360" w:lineRule="auto"/>
        <w:ind w:left="-58"/>
        <w:jc w:val="both"/>
        <w:rPr>
          <w:rFonts w:cs="David"/>
          <w:rtl/>
        </w:rPr>
      </w:pPr>
      <w:r>
        <w:rPr>
          <w:rFonts w:cs="David" w:hint="cs"/>
          <w:rtl/>
        </w:rPr>
        <w:t>מובא בפירוש האלשיך הקדוש:</w:t>
      </w:r>
    </w:p>
    <w:p w:rsidR="007769BF" w:rsidRDefault="007769BF" w:rsidP="007769BF">
      <w:pPr>
        <w:spacing w:line="360" w:lineRule="auto"/>
        <w:ind w:left="-58"/>
        <w:jc w:val="both"/>
        <w:rPr>
          <w:rFonts w:cs="David"/>
          <w:rtl/>
        </w:rPr>
      </w:pPr>
    </w:p>
    <w:p w:rsidR="007769BF" w:rsidRDefault="007769BF" w:rsidP="007769BF">
      <w:pPr>
        <w:spacing w:line="360" w:lineRule="auto"/>
        <w:ind w:left="509"/>
        <w:jc w:val="both"/>
        <w:rPr>
          <w:rFonts w:cs="Guttman Keren"/>
          <w:rtl/>
        </w:rPr>
      </w:pPr>
      <w:r>
        <w:rPr>
          <w:rFonts w:cs="Guttman Keren" w:hint="cs"/>
          <w:rtl/>
        </w:rPr>
        <w:t>"אך ה</w:t>
      </w:r>
      <w:r w:rsidRPr="00CB1180">
        <w:rPr>
          <w:rFonts w:cs="Guttman Keren"/>
          <w:rtl/>
        </w:rPr>
        <w:t>נה להסיר תועה מלב הרואה מעשה השבטים שבטי יה</w:t>
      </w:r>
      <w:r w:rsidRPr="00CB1180">
        <w:rPr>
          <w:rFonts w:cs="Guttman Keren" w:hint="cs"/>
          <w:rtl/>
        </w:rPr>
        <w:t xml:space="preserve">... </w:t>
      </w:r>
    </w:p>
    <w:p w:rsidR="007769BF" w:rsidRDefault="007769BF" w:rsidP="007769BF">
      <w:pPr>
        <w:spacing w:line="360" w:lineRule="auto"/>
        <w:ind w:left="509"/>
        <w:jc w:val="both"/>
        <w:rPr>
          <w:rFonts w:cs="Guttman Keren"/>
          <w:rtl/>
        </w:rPr>
      </w:pPr>
      <w:r w:rsidRPr="00CB1180">
        <w:rPr>
          <w:rFonts w:cs="Guttman Keren"/>
          <w:rtl/>
        </w:rPr>
        <w:lastRenderedPageBreak/>
        <w:t>ישנאו את אחיהם ויקנאו בו ויביאוהו עד שערי מות, ואותו ד</w:t>
      </w:r>
      <w:r>
        <w:rPr>
          <w:rFonts w:cs="Guttman Keren" w:hint="cs"/>
          <w:rtl/>
        </w:rPr>
        <w:t>ִ</w:t>
      </w:r>
      <w:r w:rsidRPr="00CB1180">
        <w:rPr>
          <w:rFonts w:cs="Guttman Keren"/>
          <w:rtl/>
        </w:rPr>
        <w:t xml:space="preserve">מו להרוג </w:t>
      </w:r>
    </w:p>
    <w:p w:rsidR="007769BF" w:rsidRDefault="007769BF" w:rsidP="007769BF">
      <w:pPr>
        <w:spacing w:line="360" w:lineRule="auto"/>
        <w:ind w:left="509"/>
        <w:jc w:val="both"/>
        <w:rPr>
          <w:rFonts w:cs="Guttman Keren"/>
          <w:rtl/>
        </w:rPr>
      </w:pPr>
      <w:r w:rsidRPr="00CB1180">
        <w:rPr>
          <w:rFonts w:cs="Guttman Keren"/>
          <w:rtl/>
        </w:rPr>
        <w:t xml:space="preserve">וישליכו אותו אל בור נחשים ועקרבים, ובעלותם אותו מכרוהו לישמעאלים, </w:t>
      </w:r>
    </w:p>
    <w:p w:rsidR="007769BF" w:rsidRDefault="007769BF" w:rsidP="007769BF">
      <w:pPr>
        <w:spacing w:line="360" w:lineRule="auto"/>
        <w:ind w:left="509"/>
        <w:jc w:val="both"/>
        <w:rPr>
          <w:rFonts w:cs="Guttman Keren"/>
          <w:rtl/>
        </w:rPr>
      </w:pPr>
      <w:r w:rsidRPr="00CB1180">
        <w:rPr>
          <w:rFonts w:cs="Guttman Keren"/>
          <w:rtl/>
        </w:rPr>
        <w:t xml:space="preserve">האם אנשי אמת יעשו כמעשיהם. על כן היה מקום לאיש שוגה ופתי </w:t>
      </w:r>
    </w:p>
    <w:p w:rsidR="007769BF" w:rsidRDefault="007769BF" w:rsidP="007769BF">
      <w:pPr>
        <w:spacing w:line="360" w:lineRule="auto"/>
        <w:ind w:left="509"/>
        <w:jc w:val="both"/>
        <w:rPr>
          <w:rFonts w:cs="Guttman Keren"/>
          <w:rtl/>
        </w:rPr>
      </w:pPr>
      <w:r w:rsidRPr="00CB1180">
        <w:rPr>
          <w:rFonts w:cs="Guttman Keren"/>
          <w:rtl/>
        </w:rPr>
        <w:t xml:space="preserve">לחשוב מחשבות אשר לא טובות על זרע יעקב, </w:t>
      </w:r>
      <w:proofErr w:type="spellStart"/>
      <w:r w:rsidRPr="00CB1180">
        <w:rPr>
          <w:rFonts w:cs="Guttman Keren"/>
          <w:rtl/>
        </w:rPr>
        <w:t>לאמר</w:t>
      </w:r>
      <w:proofErr w:type="spellEnd"/>
      <w:r w:rsidRPr="00CB1180">
        <w:rPr>
          <w:rFonts w:cs="Guttman Keren"/>
          <w:rtl/>
        </w:rPr>
        <w:t xml:space="preserve">, </w:t>
      </w:r>
    </w:p>
    <w:p w:rsidR="007769BF" w:rsidRDefault="007769BF" w:rsidP="007769BF">
      <w:pPr>
        <w:spacing w:line="360" w:lineRule="auto"/>
        <w:ind w:left="509"/>
        <w:jc w:val="both"/>
        <w:rPr>
          <w:rFonts w:cs="Guttman Keren"/>
          <w:rtl/>
        </w:rPr>
      </w:pPr>
      <w:r w:rsidRPr="00CB1180">
        <w:rPr>
          <w:rFonts w:cs="Guttman Keren"/>
          <w:rtl/>
        </w:rPr>
        <w:t>אולי חלילה וחס לא נכון לבם</w:t>
      </w:r>
      <w:r w:rsidRPr="00CB1180">
        <w:rPr>
          <w:rFonts w:cs="Guttman Keren" w:hint="cs"/>
          <w:rtl/>
        </w:rPr>
        <w:t xml:space="preserve"> </w:t>
      </w:r>
      <w:r w:rsidRPr="00CB1180">
        <w:rPr>
          <w:rFonts w:cs="Guttman Keren"/>
          <w:rtl/>
        </w:rPr>
        <w:t xml:space="preserve">עם אל. </w:t>
      </w:r>
    </w:p>
    <w:p w:rsidR="007769BF" w:rsidRDefault="007769BF" w:rsidP="007769BF">
      <w:pPr>
        <w:spacing w:line="360" w:lineRule="auto"/>
        <w:ind w:left="509"/>
        <w:jc w:val="both"/>
        <w:rPr>
          <w:rFonts w:cs="Guttman Keren"/>
          <w:rtl/>
        </w:rPr>
      </w:pPr>
      <w:r w:rsidRPr="00CB1180">
        <w:rPr>
          <w:rFonts w:cs="Guttman Keren"/>
          <w:rtl/>
        </w:rPr>
        <w:t>ואולי ידמו וישוו לזרע אחי אביהם עשו הוא אדום</w:t>
      </w:r>
      <w:r w:rsidRPr="00CB1180">
        <w:rPr>
          <w:rFonts w:cs="Guttman Keren" w:hint="cs"/>
          <w:rtl/>
        </w:rPr>
        <w:t xml:space="preserve">... </w:t>
      </w:r>
      <w:r w:rsidRPr="00CB1180">
        <w:rPr>
          <w:rFonts w:cs="Guttman Keren"/>
          <w:rtl/>
        </w:rPr>
        <w:t xml:space="preserve">על כן על כל הדברים האלו, </w:t>
      </w:r>
    </w:p>
    <w:p w:rsidR="007769BF" w:rsidRDefault="007769BF" w:rsidP="007769BF">
      <w:pPr>
        <w:spacing w:line="360" w:lineRule="auto"/>
        <w:ind w:left="509"/>
        <w:jc w:val="both"/>
        <w:rPr>
          <w:rFonts w:cs="Guttman Keren"/>
          <w:rtl/>
        </w:rPr>
      </w:pPr>
      <w:r>
        <w:rPr>
          <w:rFonts w:cs="Guttman Keren"/>
          <w:rtl/>
        </w:rPr>
        <w:t xml:space="preserve">באה תורת </w:t>
      </w:r>
      <w:r>
        <w:rPr>
          <w:rFonts w:cs="Guttman Keren" w:hint="cs"/>
          <w:rtl/>
        </w:rPr>
        <w:t>ד</w:t>
      </w:r>
      <w:r w:rsidRPr="00CB1180">
        <w:rPr>
          <w:rFonts w:cs="Guttman Keren"/>
          <w:rtl/>
        </w:rPr>
        <w:t xml:space="preserve">' תמימה ותאמר, מה </w:t>
      </w:r>
      <w:proofErr w:type="spellStart"/>
      <w:r w:rsidRPr="00CB1180">
        <w:rPr>
          <w:rFonts w:cs="Guttman Keren"/>
          <w:rtl/>
        </w:rPr>
        <w:t>יחשבון</w:t>
      </w:r>
      <w:proofErr w:type="spellEnd"/>
      <w:r w:rsidRPr="00CB1180">
        <w:rPr>
          <w:rFonts w:cs="Guttman Keren"/>
          <w:rtl/>
        </w:rPr>
        <w:t xml:space="preserve"> על זרע </w:t>
      </w:r>
      <w:proofErr w:type="spellStart"/>
      <w:r w:rsidRPr="00CB1180">
        <w:rPr>
          <w:rFonts w:cs="Guttman Keren"/>
          <w:rtl/>
        </w:rPr>
        <w:t>אלהים</w:t>
      </w:r>
      <w:proofErr w:type="spellEnd"/>
      <w:r w:rsidRPr="00CB1180">
        <w:rPr>
          <w:rFonts w:cs="Guttman Keren"/>
          <w:rtl/>
        </w:rPr>
        <w:t xml:space="preserve"> דמיון אל בני </w:t>
      </w:r>
      <w:proofErr w:type="spellStart"/>
      <w:r w:rsidRPr="00CB1180">
        <w:rPr>
          <w:rFonts w:cs="Guttman Keren"/>
          <w:rtl/>
        </w:rPr>
        <w:t>בליעל</w:t>
      </w:r>
      <w:proofErr w:type="spellEnd"/>
      <w:r w:rsidRPr="00CB1180">
        <w:rPr>
          <w:rFonts w:cs="Guttman Keren"/>
          <w:rtl/>
        </w:rPr>
        <w:t xml:space="preserve"> חלילה, </w:t>
      </w:r>
    </w:p>
    <w:p w:rsidR="007769BF" w:rsidRDefault="007769BF" w:rsidP="007769BF">
      <w:pPr>
        <w:spacing w:line="360" w:lineRule="auto"/>
        <w:ind w:left="509"/>
        <w:jc w:val="both"/>
        <w:rPr>
          <w:rFonts w:cs="Guttman Keren"/>
          <w:rtl/>
        </w:rPr>
      </w:pPr>
      <w:r w:rsidRPr="00CB1180">
        <w:rPr>
          <w:rFonts w:cs="Guttman Keren"/>
          <w:rtl/>
        </w:rPr>
        <w:t xml:space="preserve">כי הלא אלה, שהם יוסף וכל אחיו האמורים בפסוק, </w:t>
      </w:r>
      <w:r w:rsidRPr="00B13263">
        <w:rPr>
          <w:rFonts w:cs="Guttman Keren"/>
          <w:b/>
          <w:bCs/>
          <w:rtl/>
        </w:rPr>
        <w:t xml:space="preserve">אלה תולדות יעקב, ולא </w:t>
      </w:r>
      <w:proofErr w:type="spellStart"/>
      <w:r w:rsidRPr="00B13263">
        <w:rPr>
          <w:rFonts w:cs="Guttman Keren"/>
          <w:b/>
          <w:bCs/>
          <w:rtl/>
        </w:rPr>
        <w:t>בוי"ו</w:t>
      </w:r>
      <w:proofErr w:type="spellEnd"/>
      <w:r>
        <w:rPr>
          <w:rFonts w:cs="Guttman Keren" w:hint="cs"/>
          <w:rtl/>
        </w:rPr>
        <w:t>...</w:t>
      </w:r>
    </w:p>
    <w:p w:rsidR="007769BF" w:rsidRDefault="007769BF" w:rsidP="007769BF">
      <w:pPr>
        <w:spacing w:line="360" w:lineRule="auto"/>
        <w:ind w:left="509"/>
        <w:jc w:val="both"/>
        <w:rPr>
          <w:rFonts w:cs="Guttman Keren"/>
          <w:rtl/>
        </w:rPr>
      </w:pPr>
      <w:r w:rsidRPr="00CB1180">
        <w:rPr>
          <w:rFonts w:cs="Guttman Keren"/>
          <w:rtl/>
        </w:rPr>
        <w:t>כי כולו זרע אמת</w:t>
      </w:r>
      <w:r w:rsidRPr="00CB1180">
        <w:rPr>
          <w:rFonts w:cs="Guttman Keren" w:hint="cs"/>
          <w:rtl/>
        </w:rPr>
        <w:t>"</w:t>
      </w:r>
      <w:r w:rsidRPr="00CB1180">
        <w:rPr>
          <w:rStyle w:val="a6"/>
          <w:rFonts w:cs="Guttman Keren"/>
          <w:rtl/>
        </w:rPr>
        <w:footnoteReference w:id="3"/>
      </w:r>
      <w:r w:rsidRPr="00CB1180">
        <w:rPr>
          <w:rFonts w:cs="Guttman Keren" w:hint="cs"/>
          <w:rtl/>
        </w:rPr>
        <w:t>.</w:t>
      </w:r>
    </w:p>
    <w:p w:rsidR="007769BF" w:rsidRPr="009C38B9" w:rsidRDefault="007769BF" w:rsidP="007769BF">
      <w:pPr>
        <w:spacing w:line="360" w:lineRule="auto"/>
        <w:ind w:left="509"/>
        <w:jc w:val="both"/>
        <w:rPr>
          <w:rFonts w:cs="Guttman Keren"/>
          <w:rtl/>
        </w:rPr>
      </w:pPr>
    </w:p>
    <w:p w:rsidR="007769BF" w:rsidRDefault="007769BF" w:rsidP="007769BF">
      <w:pPr>
        <w:spacing w:line="360" w:lineRule="auto"/>
        <w:ind w:left="-58"/>
        <w:jc w:val="both"/>
        <w:rPr>
          <w:rFonts w:cs="David"/>
          <w:rtl/>
        </w:rPr>
      </w:pPr>
      <w:r>
        <w:rPr>
          <w:rFonts w:cs="David" w:hint="cs"/>
          <w:rtl/>
        </w:rPr>
        <w:t>התרחישים בבית יעקב צריכים להילמד על פי מושגי החיים הנעלים של בית זה. צריך לזכור שעוסקים בענפיו הבראשיתיים של ה"גוי צדיק שֹמר אמֻנים"</w:t>
      </w:r>
      <w:r>
        <w:rPr>
          <w:rStyle w:val="a6"/>
          <w:rFonts w:cs="David"/>
          <w:rtl/>
        </w:rPr>
        <w:footnoteReference w:id="4"/>
      </w:r>
      <w:r>
        <w:rPr>
          <w:rFonts w:cs="David" w:hint="cs"/>
          <w:rtl/>
        </w:rPr>
        <w:t xml:space="preserve"> שהקב"ה מעיד עליו: "ואנכי נטעתיך שורק כֻּלֹה זרע אמת"</w:t>
      </w:r>
      <w:r>
        <w:rPr>
          <w:rStyle w:val="a6"/>
          <w:rFonts w:cs="David"/>
          <w:rtl/>
        </w:rPr>
        <w:footnoteReference w:id="5"/>
      </w:r>
      <w:r>
        <w:rPr>
          <w:rFonts w:cs="David" w:hint="cs"/>
          <w:rtl/>
        </w:rPr>
        <w:t>. על כן גם גילויי השנאה בבית יעקב נבדלים בהחלט מכל גילויי הרוע שבתולדות עשיו ואינם נובעים ממידות רעות ומפגמים מוסריים</w:t>
      </w:r>
      <w:r w:rsidRPr="007769BF">
        <w:rPr>
          <w:rFonts w:cs="David" w:hint="cs"/>
          <w:rtl/>
        </w:rPr>
        <w:t xml:space="preserve"> </w:t>
      </w:r>
      <w:r>
        <w:rPr>
          <w:rFonts w:cs="David" w:hint="cs"/>
          <w:rtl/>
        </w:rPr>
        <w:t>חלילה.</w:t>
      </w:r>
    </w:p>
    <w:p w:rsidR="007769BF" w:rsidRDefault="007769BF" w:rsidP="007769BF">
      <w:pPr>
        <w:spacing w:line="360" w:lineRule="auto"/>
        <w:ind w:left="-58"/>
        <w:jc w:val="both"/>
        <w:rPr>
          <w:rFonts w:cs="David"/>
          <w:rtl/>
        </w:rPr>
      </w:pPr>
    </w:p>
    <w:p w:rsidR="007769BF" w:rsidRDefault="007769BF" w:rsidP="007769BF">
      <w:pPr>
        <w:spacing w:line="360" w:lineRule="auto"/>
        <w:ind w:left="-58"/>
        <w:jc w:val="both"/>
        <w:rPr>
          <w:rFonts w:cs="David"/>
          <w:rtl/>
        </w:rPr>
      </w:pPr>
      <w:r>
        <w:rPr>
          <w:rFonts w:cs="David" w:hint="cs"/>
          <w:rtl/>
        </w:rPr>
        <w:t xml:space="preserve">"אלה </w:t>
      </w:r>
      <w:proofErr w:type="spellStart"/>
      <w:r w:rsidRPr="00F45478">
        <w:rPr>
          <w:rFonts w:cs="David" w:hint="cs"/>
          <w:b/>
          <w:bCs/>
          <w:rtl/>
        </w:rPr>
        <w:t>תֹלדו</w:t>
      </w:r>
      <w:proofErr w:type="spellEnd"/>
      <w:r w:rsidRPr="00F45478">
        <w:rPr>
          <w:rFonts w:cs="David" w:hint="cs"/>
          <w:b/>
          <w:bCs/>
          <w:rtl/>
        </w:rPr>
        <w:t>ת יעקב יוסף</w:t>
      </w:r>
      <w:r>
        <w:rPr>
          <w:rFonts w:cs="David" w:hint="cs"/>
          <w:rtl/>
        </w:rPr>
        <w:t xml:space="preserve"> בן שבע עשרה שנה" </w:t>
      </w:r>
      <w:r>
        <w:rPr>
          <w:rFonts w:cs="David"/>
          <w:rtl/>
        </w:rPr>
        <w:t>–</w:t>
      </w:r>
      <w:r>
        <w:rPr>
          <w:rFonts w:cs="David" w:hint="cs"/>
          <w:rtl/>
        </w:rPr>
        <w:t xml:space="preserve"> התורה בסגנון כתיבתה אומרת שתולדות יעקב הם יוסף. כך היא מלמדת שהוא עיקר תולדותיו כי הוא כולל את כולם. וכן בדברי רבנו בחיי:</w:t>
      </w:r>
    </w:p>
    <w:p w:rsidR="007769BF" w:rsidRDefault="007769BF" w:rsidP="007769BF">
      <w:pPr>
        <w:spacing w:line="360" w:lineRule="auto"/>
        <w:ind w:left="-58"/>
        <w:jc w:val="both"/>
        <w:rPr>
          <w:rFonts w:cs="David"/>
          <w:rtl/>
        </w:rPr>
      </w:pPr>
    </w:p>
    <w:p w:rsidR="007769BF" w:rsidRPr="000F19D2" w:rsidRDefault="007769BF" w:rsidP="007769BF">
      <w:pPr>
        <w:spacing w:line="360" w:lineRule="auto"/>
        <w:ind w:left="509"/>
        <w:jc w:val="both"/>
        <w:rPr>
          <w:rFonts w:cs="Guttman Keren"/>
          <w:rtl/>
        </w:rPr>
      </w:pPr>
      <w:r w:rsidRPr="000F19D2">
        <w:rPr>
          <w:rFonts w:cs="Guttman Keren" w:hint="cs"/>
          <w:rtl/>
        </w:rPr>
        <w:t>"</w:t>
      </w:r>
      <w:r w:rsidRPr="000F19D2">
        <w:rPr>
          <w:rFonts w:cs="Guttman Keren"/>
          <w:rtl/>
        </w:rPr>
        <w:t>אלה תולדות יעקב יוסף</w:t>
      </w:r>
      <w:r w:rsidRPr="000F19D2">
        <w:rPr>
          <w:rFonts w:cs="Guttman Keren" w:hint="cs"/>
          <w:rtl/>
        </w:rPr>
        <w:t xml:space="preserve"> </w:t>
      </w:r>
      <w:r w:rsidRPr="000F19D2">
        <w:rPr>
          <w:rFonts w:cs="Guttman Keren"/>
          <w:rtl/>
        </w:rPr>
        <w:t>–</w:t>
      </w:r>
      <w:r w:rsidRPr="000F19D2">
        <w:rPr>
          <w:rFonts w:cs="Guttman Keren" w:hint="cs"/>
          <w:rtl/>
        </w:rPr>
        <w:t xml:space="preserve"> </w:t>
      </w:r>
      <w:r w:rsidRPr="000F19D2">
        <w:rPr>
          <w:rFonts w:cs="Guttman Keren"/>
          <w:rtl/>
        </w:rPr>
        <w:t xml:space="preserve">היה ראוי שיזכיר תולדותיו כולן, </w:t>
      </w:r>
    </w:p>
    <w:p w:rsidR="007769BF" w:rsidRPr="000F19D2" w:rsidRDefault="007769BF" w:rsidP="007769BF">
      <w:pPr>
        <w:spacing w:line="360" w:lineRule="auto"/>
        <w:ind w:left="509"/>
        <w:jc w:val="both"/>
        <w:rPr>
          <w:rFonts w:cs="Guttman Keren"/>
          <w:rtl/>
        </w:rPr>
      </w:pPr>
      <w:r w:rsidRPr="000F19D2">
        <w:rPr>
          <w:rFonts w:cs="Guttman Keren"/>
          <w:rtl/>
        </w:rPr>
        <w:t>אבל דרך הפשט כ</w:t>
      </w:r>
      <w:r>
        <w:rPr>
          <w:rFonts w:cs="Guttman Keren" w:hint="cs"/>
          <w:rtl/>
        </w:rPr>
        <w:t>ָּ</w:t>
      </w:r>
      <w:r w:rsidRPr="000F19D2">
        <w:rPr>
          <w:rFonts w:cs="Guttman Keren"/>
          <w:rtl/>
        </w:rPr>
        <w:t xml:space="preserve">לל תולדותיו ביוסף להורות שהוא כלול מכל מעלות שאר אחיו. </w:t>
      </w:r>
    </w:p>
    <w:p w:rsidR="007769BF" w:rsidRPr="000F19D2" w:rsidRDefault="007769BF" w:rsidP="007769BF">
      <w:pPr>
        <w:spacing w:line="360" w:lineRule="auto"/>
        <w:ind w:left="509"/>
        <w:jc w:val="both"/>
        <w:rPr>
          <w:rFonts w:cs="Guttman Keren"/>
          <w:rtl/>
        </w:rPr>
      </w:pPr>
      <w:r w:rsidRPr="000F19D2">
        <w:rPr>
          <w:rFonts w:cs="Guttman Keren"/>
          <w:rtl/>
        </w:rPr>
        <w:t>וכן דרשו חז"ל כל מעלות מדות השבטים היו בו</w:t>
      </w:r>
      <w:r w:rsidRPr="000F19D2">
        <w:rPr>
          <w:rFonts w:cs="Guttman Keren" w:hint="cs"/>
          <w:rtl/>
        </w:rPr>
        <w:t>:</w:t>
      </w:r>
      <w:r w:rsidRPr="000F19D2">
        <w:rPr>
          <w:rFonts w:cs="Guttman Keren"/>
          <w:rtl/>
        </w:rPr>
        <w:t xml:space="preserve"> </w:t>
      </w:r>
      <w:r w:rsidRPr="000F19D2">
        <w:rPr>
          <w:rFonts w:cs="Guttman Keren"/>
          <w:b/>
          <w:bCs/>
          <w:rtl/>
        </w:rPr>
        <w:t>בכורתו</w:t>
      </w:r>
      <w:r w:rsidRPr="000F19D2">
        <w:rPr>
          <w:rFonts w:cs="Guttman Keren"/>
          <w:rtl/>
        </w:rPr>
        <w:t xml:space="preserve"> של ראובן </w:t>
      </w:r>
    </w:p>
    <w:p w:rsidR="007769BF" w:rsidRPr="000F19D2" w:rsidRDefault="007769BF" w:rsidP="007769BF">
      <w:pPr>
        <w:spacing w:line="360" w:lineRule="auto"/>
        <w:ind w:left="509"/>
        <w:jc w:val="both"/>
        <w:rPr>
          <w:rFonts w:cs="Guttman Keren"/>
          <w:b/>
          <w:bCs/>
          <w:rtl/>
        </w:rPr>
      </w:pPr>
      <w:r w:rsidRPr="000F19D2">
        <w:rPr>
          <w:rFonts w:cs="Guttman Keren"/>
          <w:rtl/>
        </w:rPr>
        <w:t>שנאמר</w:t>
      </w:r>
      <w:r w:rsidRPr="000F19D2">
        <w:rPr>
          <w:rFonts w:cs="Guttman Keren" w:hint="cs"/>
          <w:rtl/>
        </w:rPr>
        <w:t>: '</w:t>
      </w:r>
      <w:r w:rsidRPr="000F19D2">
        <w:rPr>
          <w:rFonts w:cs="Guttman Keren"/>
          <w:rtl/>
        </w:rPr>
        <w:t>ובחללו יצועי אביו ניתנה בכורתו ליוסף</w:t>
      </w:r>
      <w:r w:rsidRPr="000F19D2">
        <w:rPr>
          <w:rFonts w:cs="Guttman Keren" w:hint="cs"/>
          <w:rtl/>
        </w:rPr>
        <w:t>'</w:t>
      </w:r>
      <w:r w:rsidRPr="000F19D2">
        <w:rPr>
          <w:rStyle w:val="a6"/>
          <w:rFonts w:cs="Guttman Keren"/>
          <w:rtl/>
        </w:rPr>
        <w:footnoteReference w:id="6"/>
      </w:r>
      <w:r w:rsidRPr="000F19D2">
        <w:rPr>
          <w:rFonts w:cs="Guttman Keren"/>
          <w:rtl/>
        </w:rPr>
        <w:t xml:space="preserve">. </w:t>
      </w:r>
    </w:p>
    <w:p w:rsidR="007769BF" w:rsidRPr="000F19D2" w:rsidRDefault="007769BF" w:rsidP="007769BF">
      <w:pPr>
        <w:spacing w:line="360" w:lineRule="auto"/>
        <w:ind w:left="509"/>
        <w:jc w:val="both"/>
        <w:rPr>
          <w:rFonts w:cs="Guttman Keren"/>
          <w:rtl/>
        </w:rPr>
      </w:pPr>
      <w:r w:rsidRPr="000F19D2">
        <w:rPr>
          <w:rFonts w:cs="Guttman Keren"/>
          <w:b/>
          <w:bCs/>
          <w:rtl/>
        </w:rPr>
        <w:t xml:space="preserve">מלכותו </w:t>
      </w:r>
      <w:r w:rsidRPr="000F19D2">
        <w:rPr>
          <w:rFonts w:cs="Guttman Keren"/>
          <w:rtl/>
        </w:rPr>
        <w:t>של יהודה שנאמר</w:t>
      </w:r>
      <w:r w:rsidRPr="000F19D2">
        <w:rPr>
          <w:rFonts w:cs="Guttman Keren" w:hint="cs"/>
          <w:rtl/>
        </w:rPr>
        <w:t>:</w:t>
      </w:r>
      <w:r w:rsidRPr="000F19D2">
        <w:rPr>
          <w:rFonts w:cs="Guttman Keren"/>
          <w:rtl/>
        </w:rPr>
        <w:t xml:space="preserve"> </w:t>
      </w:r>
      <w:r w:rsidRPr="000F19D2">
        <w:rPr>
          <w:rFonts w:cs="Guttman Keren" w:hint="cs"/>
          <w:rtl/>
        </w:rPr>
        <w:t>'</w:t>
      </w:r>
      <w:r w:rsidRPr="000F19D2">
        <w:rPr>
          <w:rFonts w:cs="Guttman Keren"/>
          <w:rtl/>
        </w:rPr>
        <w:t>ויוסף הוא השליט על הארץ</w:t>
      </w:r>
      <w:r w:rsidRPr="000F19D2">
        <w:rPr>
          <w:rFonts w:cs="Guttman Keren" w:hint="cs"/>
          <w:rtl/>
        </w:rPr>
        <w:t>'</w:t>
      </w:r>
      <w:r w:rsidRPr="000F19D2">
        <w:rPr>
          <w:rStyle w:val="a6"/>
          <w:rFonts w:cs="Guttman Keren"/>
          <w:rtl/>
        </w:rPr>
        <w:footnoteReference w:id="7"/>
      </w:r>
      <w:r w:rsidRPr="000F19D2">
        <w:rPr>
          <w:rFonts w:cs="Guttman Keren"/>
          <w:rtl/>
        </w:rPr>
        <w:t xml:space="preserve">. </w:t>
      </w:r>
    </w:p>
    <w:p w:rsidR="007769BF" w:rsidRPr="000F19D2" w:rsidRDefault="007769BF" w:rsidP="007769BF">
      <w:pPr>
        <w:spacing w:line="360" w:lineRule="auto"/>
        <w:ind w:left="509"/>
        <w:jc w:val="both"/>
        <w:rPr>
          <w:rFonts w:cs="Guttman Keren"/>
          <w:b/>
          <w:bCs/>
          <w:rtl/>
        </w:rPr>
      </w:pPr>
      <w:r w:rsidRPr="000F19D2">
        <w:rPr>
          <w:rFonts w:cs="Guttman Keren"/>
          <w:b/>
          <w:bCs/>
          <w:rtl/>
        </w:rPr>
        <w:t xml:space="preserve">נבואתו </w:t>
      </w:r>
      <w:r w:rsidRPr="000F19D2">
        <w:rPr>
          <w:rFonts w:cs="Guttman Keren"/>
          <w:rtl/>
        </w:rPr>
        <w:t xml:space="preserve">של לוי </w:t>
      </w:r>
      <w:r w:rsidRPr="000F19D2">
        <w:rPr>
          <w:rFonts w:cs="Guttman Keren" w:hint="cs"/>
          <w:rtl/>
        </w:rPr>
        <w:t>'</w:t>
      </w:r>
      <w:r w:rsidRPr="000F19D2">
        <w:rPr>
          <w:rFonts w:cs="Guttman Keren"/>
          <w:rtl/>
        </w:rPr>
        <w:t>ויהי כאשר פתר לנו כן היה</w:t>
      </w:r>
      <w:r w:rsidRPr="000F19D2">
        <w:rPr>
          <w:rFonts w:cs="Guttman Keren" w:hint="cs"/>
          <w:rtl/>
        </w:rPr>
        <w:t>'</w:t>
      </w:r>
      <w:r w:rsidRPr="000F19D2">
        <w:rPr>
          <w:rStyle w:val="a6"/>
          <w:rFonts w:cs="Guttman Keren"/>
          <w:rtl/>
        </w:rPr>
        <w:footnoteReference w:id="8"/>
      </w:r>
      <w:r w:rsidRPr="000F19D2">
        <w:rPr>
          <w:rFonts w:cs="Guttman Keren"/>
          <w:rtl/>
        </w:rPr>
        <w:t xml:space="preserve">. </w:t>
      </w:r>
    </w:p>
    <w:p w:rsidR="007769BF" w:rsidRPr="000F19D2" w:rsidRDefault="007769BF" w:rsidP="007769BF">
      <w:pPr>
        <w:spacing w:line="360" w:lineRule="auto"/>
        <w:ind w:left="509"/>
        <w:jc w:val="both"/>
        <w:rPr>
          <w:rFonts w:cs="Guttman Keren"/>
          <w:rtl/>
        </w:rPr>
      </w:pPr>
      <w:r w:rsidRPr="000F19D2">
        <w:rPr>
          <w:rFonts w:cs="Guttman Keren"/>
          <w:b/>
          <w:bCs/>
          <w:rtl/>
        </w:rPr>
        <w:t xml:space="preserve">חכמתו </w:t>
      </w:r>
      <w:r w:rsidRPr="000F19D2">
        <w:rPr>
          <w:rFonts w:cs="Guttman Keren"/>
          <w:rtl/>
        </w:rPr>
        <w:t>של יששכר שנאמר</w:t>
      </w:r>
      <w:r w:rsidRPr="000F19D2">
        <w:rPr>
          <w:rFonts w:cs="Guttman Keren" w:hint="cs"/>
          <w:rtl/>
        </w:rPr>
        <w:t>:</w:t>
      </w:r>
      <w:r w:rsidRPr="000F19D2">
        <w:rPr>
          <w:rFonts w:cs="Guttman Keren"/>
          <w:rtl/>
        </w:rPr>
        <w:t xml:space="preserve"> </w:t>
      </w:r>
      <w:r w:rsidRPr="000F19D2">
        <w:rPr>
          <w:rFonts w:cs="Guttman Keren" w:hint="cs"/>
          <w:rtl/>
        </w:rPr>
        <w:t>'</w:t>
      </w:r>
      <w:r w:rsidRPr="000F19D2">
        <w:rPr>
          <w:rFonts w:cs="Guttman Keren"/>
          <w:rtl/>
        </w:rPr>
        <w:t>אין נבון וחכם כמוך</w:t>
      </w:r>
      <w:r w:rsidRPr="000F19D2">
        <w:rPr>
          <w:rFonts w:cs="Guttman Keren" w:hint="cs"/>
          <w:rtl/>
        </w:rPr>
        <w:t>'</w:t>
      </w:r>
      <w:r w:rsidRPr="000F19D2">
        <w:rPr>
          <w:rStyle w:val="a6"/>
          <w:rFonts w:cs="Guttman Keren"/>
          <w:rtl/>
        </w:rPr>
        <w:footnoteReference w:id="9"/>
      </w:r>
      <w:r w:rsidRPr="000F19D2">
        <w:rPr>
          <w:rFonts w:cs="Guttman Keren" w:hint="cs"/>
          <w:rtl/>
        </w:rPr>
        <w:t>"</w:t>
      </w:r>
      <w:r w:rsidRPr="000F19D2">
        <w:rPr>
          <w:rStyle w:val="a6"/>
          <w:rFonts w:cs="Guttman Keren"/>
          <w:rtl/>
        </w:rPr>
        <w:footnoteReference w:id="10"/>
      </w:r>
      <w:r w:rsidRPr="000F19D2">
        <w:rPr>
          <w:rFonts w:cs="Guttman Keren" w:hint="cs"/>
          <w:rtl/>
        </w:rPr>
        <w:t>.</w:t>
      </w:r>
    </w:p>
    <w:p w:rsidR="007769BF" w:rsidRDefault="007769BF" w:rsidP="007769BF">
      <w:pPr>
        <w:spacing w:line="360" w:lineRule="auto"/>
        <w:ind w:left="-58"/>
        <w:jc w:val="both"/>
        <w:rPr>
          <w:rFonts w:cs="David"/>
          <w:rtl/>
        </w:rPr>
      </w:pPr>
    </w:p>
    <w:p w:rsidR="007769BF" w:rsidRDefault="007769BF" w:rsidP="007769BF">
      <w:pPr>
        <w:spacing w:line="360" w:lineRule="auto"/>
        <w:ind w:left="-58"/>
        <w:jc w:val="both"/>
        <w:rPr>
          <w:rFonts w:cs="David"/>
          <w:rtl/>
        </w:rPr>
      </w:pPr>
      <w:r>
        <w:rPr>
          <w:rFonts w:cs="David" w:hint="cs"/>
          <w:rtl/>
        </w:rPr>
        <w:lastRenderedPageBreak/>
        <w:t>משמעות הדבר שביוסף מרוכז כוח החיים הכללי של האומה, בו גלומה נשמת כלל ישראל וכל אחיו הם ענפים של נשמתו וגילוייה. גם חז"ל במדרש מבטאים את הרעיון שיוסף הוא אכן מגמת כל הבניין ובו מרוכזת נשמת הכלל בתמצית.</w:t>
      </w:r>
    </w:p>
    <w:p w:rsidR="007769BF" w:rsidRDefault="007769BF" w:rsidP="007769BF">
      <w:pPr>
        <w:spacing w:line="360" w:lineRule="auto"/>
        <w:ind w:left="-58"/>
        <w:jc w:val="both"/>
        <w:rPr>
          <w:rFonts w:cs="David"/>
          <w:rtl/>
        </w:rPr>
      </w:pPr>
    </w:p>
    <w:p w:rsidR="007769BF" w:rsidRPr="00C20021" w:rsidRDefault="007769BF" w:rsidP="007769BF">
      <w:pPr>
        <w:spacing w:line="360" w:lineRule="auto"/>
        <w:ind w:left="509"/>
        <w:jc w:val="both"/>
        <w:rPr>
          <w:rFonts w:cs="Guttman Keren"/>
          <w:rtl/>
        </w:rPr>
      </w:pPr>
      <w:r w:rsidRPr="00C20021">
        <w:rPr>
          <w:rFonts w:cs="Guttman Keren" w:hint="cs"/>
          <w:rtl/>
        </w:rPr>
        <w:t xml:space="preserve">"כך אמרו חכמים 'אלה </w:t>
      </w:r>
      <w:proofErr w:type="spellStart"/>
      <w:r w:rsidRPr="00C20021">
        <w:rPr>
          <w:rFonts w:cs="Guttman Keren" w:hint="cs"/>
          <w:rtl/>
        </w:rPr>
        <w:t>תֹלדו</w:t>
      </w:r>
      <w:proofErr w:type="spellEnd"/>
      <w:r w:rsidRPr="00C20021">
        <w:rPr>
          <w:rFonts w:cs="Guttman Keren" w:hint="cs"/>
          <w:rtl/>
        </w:rPr>
        <w:t>ת יעקב יוסף' התולדות הללו</w:t>
      </w:r>
    </w:p>
    <w:p w:rsidR="007769BF" w:rsidRPr="00C20021" w:rsidRDefault="007769BF" w:rsidP="007769BF">
      <w:pPr>
        <w:spacing w:line="360" w:lineRule="auto"/>
        <w:ind w:left="509"/>
        <w:jc w:val="both"/>
        <w:rPr>
          <w:rFonts w:cs="Guttman Keren"/>
          <w:rtl/>
        </w:rPr>
      </w:pPr>
      <w:r w:rsidRPr="00C20021">
        <w:rPr>
          <w:rFonts w:cs="Guttman Keren" w:hint="cs"/>
          <w:rtl/>
        </w:rPr>
        <w:t xml:space="preserve">לא באו אלא בזכותו של יוסף ובשבילו </w:t>
      </w:r>
      <w:r w:rsidRPr="00C20021">
        <w:rPr>
          <w:rFonts w:cs="David" w:hint="cs"/>
          <w:rtl/>
        </w:rPr>
        <w:t>[למען הופעת מדרגתו]</w:t>
      </w:r>
      <w:r w:rsidRPr="00C20021">
        <w:rPr>
          <w:rFonts w:cs="Guttman Keren" w:hint="cs"/>
          <w:rtl/>
        </w:rPr>
        <w:t>.</w:t>
      </w:r>
    </w:p>
    <w:p w:rsidR="007769BF" w:rsidRPr="00C20021" w:rsidRDefault="007769BF" w:rsidP="007769BF">
      <w:pPr>
        <w:spacing w:line="360" w:lineRule="auto"/>
        <w:ind w:left="509"/>
        <w:jc w:val="both"/>
        <w:rPr>
          <w:rFonts w:cs="Guttman Keren"/>
          <w:rtl/>
        </w:rPr>
      </w:pPr>
      <w:r w:rsidRPr="00C20021">
        <w:rPr>
          <w:rFonts w:cs="Guttman Keren" w:hint="cs"/>
          <w:rtl/>
        </w:rPr>
        <w:t>כלום הלך יעקב אצל לבן אלא בשביל רחל.</w:t>
      </w:r>
    </w:p>
    <w:p w:rsidR="007769BF" w:rsidRDefault="007769BF" w:rsidP="007769BF">
      <w:pPr>
        <w:spacing w:line="360" w:lineRule="auto"/>
        <w:ind w:left="509"/>
        <w:jc w:val="both"/>
        <w:rPr>
          <w:rFonts w:cs="Guttman Keren"/>
          <w:rtl/>
        </w:rPr>
      </w:pPr>
      <w:r w:rsidRPr="00C20021">
        <w:rPr>
          <w:rFonts w:cs="Guttman Keren" w:hint="cs"/>
          <w:rtl/>
        </w:rPr>
        <w:t>התולדות הללו היו ממתינות עד שנולד יוסף"</w:t>
      </w:r>
      <w:r w:rsidRPr="00C20021">
        <w:rPr>
          <w:rStyle w:val="a6"/>
          <w:rFonts w:cs="Guttman Keren"/>
          <w:rtl/>
        </w:rPr>
        <w:footnoteReference w:id="11"/>
      </w:r>
      <w:r w:rsidRPr="00C20021">
        <w:rPr>
          <w:rFonts w:cs="Guttman Keren" w:hint="cs"/>
          <w:rtl/>
        </w:rPr>
        <w:t>.</w:t>
      </w:r>
    </w:p>
    <w:p w:rsidR="007769BF" w:rsidRDefault="007769BF" w:rsidP="007769BF">
      <w:pPr>
        <w:spacing w:line="360" w:lineRule="auto"/>
        <w:ind w:left="509"/>
        <w:jc w:val="both"/>
        <w:rPr>
          <w:rFonts w:cs="Guttman Keren"/>
          <w:rtl/>
        </w:rPr>
      </w:pPr>
    </w:p>
    <w:p w:rsidR="007769BF" w:rsidRPr="005969E7" w:rsidRDefault="007769BF" w:rsidP="007769BF">
      <w:pPr>
        <w:spacing w:line="360" w:lineRule="auto"/>
        <w:ind w:left="-58"/>
        <w:jc w:val="both"/>
        <w:rPr>
          <w:rFonts w:cs="David"/>
          <w:rtl/>
        </w:rPr>
      </w:pPr>
      <w:r>
        <w:rPr>
          <w:rFonts w:cs="David" w:hint="cs"/>
          <w:rtl/>
        </w:rPr>
        <w:t xml:space="preserve">כאשר נולד יוסף הושלם הבניין והגיע אל תכליתו, </w:t>
      </w:r>
      <w:r w:rsidRPr="005969E7">
        <w:rPr>
          <w:rFonts w:cs="David" w:hint="cs"/>
          <w:rtl/>
        </w:rPr>
        <w:t xml:space="preserve">נזרקה נשמתו </w:t>
      </w:r>
      <w:r>
        <w:rPr>
          <w:rFonts w:cs="David" w:hint="cs"/>
          <w:rtl/>
        </w:rPr>
        <w:t xml:space="preserve">של יוסף </w:t>
      </w:r>
      <w:r w:rsidRPr="005969E7">
        <w:rPr>
          <w:rFonts w:cs="David" w:hint="cs"/>
          <w:rtl/>
        </w:rPr>
        <w:t>בכל</w:t>
      </w:r>
      <w:r>
        <w:rPr>
          <w:rFonts w:cs="David" w:hint="cs"/>
          <w:rtl/>
        </w:rPr>
        <w:t xml:space="preserve"> חלקיו. בתוך המציאות החל לפעם המבט הסוקר את כל פרטי החיים כפועל יוצא של נשמת ההוויה. בלעדי יוסף </w:t>
      </w:r>
      <w:r w:rsidRPr="005969E7">
        <w:rPr>
          <w:rFonts w:cs="David" w:hint="cs"/>
          <w:rtl/>
        </w:rPr>
        <w:t xml:space="preserve">העולם </w:t>
      </w:r>
      <w:r>
        <w:rPr>
          <w:rFonts w:cs="David" w:hint="cs"/>
          <w:rtl/>
        </w:rPr>
        <w:t xml:space="preserve">אינו </w:t>
      </w:r>
      <w:r w:rsidRPr="005969E7">
        <w:rPr>
          <w:rFonts w:cs="David" w:hint="cs"/>
          <w:rtl/>
        </w:rPr>
        <w:t>יכול להכיר את ערכו האיד</w:t>
      </w:r>
      <w:r>
        <w:rPr>
          <w:rFonts w:cs="David" w:hint="cs"/>
          <w:rtl/>
        </w:rPr>
        <w:t>י</w:t>
      </w:r>
      <w:r w:rsidRPr="005969E7">
        <w:rPr>
          <w:rFonts w:cs="David" w:hint="cs"/>
          <w:rtl/>
        </w:rPr>
        <w:t xml:space="preserve">אלי הכולל ולהתרומם להכרה </w:t>
      </w:r>
      <w:proofErr w:type="spellStart"/>
      <w:r w:rsidRPr="005969E7">
        <w:rPr>
          <w:rFonts w:cs="David" w:hint="cs"/>
          <w:rtl/>
        </w:rPr>
        <w:t>ש"הכל</w:t>
      </w:r>
      <w:proofErr w:type="spellEnd"/>
      <w:r w:rsidRPr="005969E7">
        <w:rPr>
          <w:rFonts w:cs="David" w:hint="cs"/>
          <w:rtl/>
        </w:rPr>
        <w:t xml:space="preserve"> ברא לכבודו"</w:t>
      </w:r>
      <w:r w:rsidRPr="005969E7">
        <w:rPr>
          <w:rStyle w:val="a6"/>
          <w:rFonts w:cs="David"/>
          <w:rtl/>
        </w:rPr>
        <w:footnoteReference w:id="12"/>
      </w:r>
      <w:r w:rsidRPr="005969E7">
        <w:rPr>
          <w:rFonts w:cs="David" w:hint="cs"/>
          <w:rtl/>
        </w:rPr>
        <w:t xml:space="preserve">. </w:t>
      </w:r>
    </w:p>
    <w:p w:rsidR="007769BF" w:rsidRDefault="007769BF" w:rsidP="007769BF">
      <w:pPr>
        <w:spacing w:line="360" w:lineRule="auto"/>
        <w:ind w:left="-58"/>
        <w:jc w:val="both"/>
        <w:rPr>
          <w:rFonts w:cs="David"/>
          <w:rtl/>
        </w:rPr>
      </w:pPr>
    </w:p>
    <w:p w:rsidR="007769BF" w:rsidRDefault="007769BF" w:rsidP="007769BF">
      <w:pPr>
        <w:spacing w:line="360" w:lineRule="auto"/>
        <w:ind w:left="-58"/>
        <w:jc w:val="both"/>
        <w:rPr>
          <w:rFonts w:cs="David"/>
          <w:rtl/>
        </w:rPr>
      </w:pPr>
      <w:r w:rsidRPr="005969E7">
        <w:rPr>
          <w:rFonts w:cs="David" w:hint="cs"/>
          <w:rtl/>
        </w:rPr>
        <w:t xml:space="preserve">המילים "אלה </w:t>
      </w:r>
      <w:proofErr w:type="spellStart"/>
      <w:r w:rsidRPr="005969E7">
        <w:rPr>
          <w:rFonts w:cs="David" w:hint="cs"/>
          <w:rtl/>
        </w:rPr>
        <w:t>תֹלדו</w:t>
      </w:r>
      <w:proofErr w:type="spellEnd"/>
      <w:r w:rsidRPr="005969E7">
        <w:rPr>
          <w:rFonts w:cs="David" w:hint="cs"/>
          <w:rtl/>
        </w:rPr>
        <w:t xml:space="preserve">ת יעקב יוסף" </w:t>
      </w:r>
      <w:r>
        <w:rPr>
          <w:rFonts w:cs="David" w:hint="cs"/>
          <w:rtl/>
        </w:rPr>
        <w:t>הן</w:t>
      </w:r>
      <w:r w:rsidRPr="005969E7">
        <w:rPr>
          <w:rFonts w:cs="David" w:hint="cs"/>
          <w:rtl/>
        </w:rPr>
        <w:t xml:space="preserve"> מעֵין כותרת לכל הפרקים הבאים. התוכן שהולך להתברר </w:t>
      </w:r>
      <w:r>
        <w:rPr>
          <w:rFonts w:cs="David" w:hint="cs"/>
          <w:rtl/>
        </w:rPr>
        <w:t>בהם</w:t>
      </w:r>
      <w:r w:rsidRPr="005969E7">
        <w:rPr>
          <w:rFonts w:cs="David" w:hint="cs"/>
          <w:rtl/>
        </w:rPr>
        <w:t xml:space="preserve"> ולצאת אל הפועל הוא</w:t>
      </w:r>
      <w:r>
        <w:rPr>
          <w:rFonts w:cs="David" w:hint="cs"/>
          <w:rtl/>
        </w:rPr>
        <w:t xml:space="preserve"> ההכרה שיוסף הוא תמצית נשמת אביו, התמצית הגרעינית של כלל ישראל במדרגתו השלמה.</w:t>
      </w:r>
      <w:proofErr w:type="spellStart"/>
      <w:r>
        <w:rPr>
          <w:rFonts w:cs="David" w:hint="cs"/>
          <w:rtl/>
        </w:rPr>
        <w:t>ב'גרעין</w:t>
      </w:r>
      <w:proofErr w:type="spellEnd"/>
      <w:r>
        <w:rPr>
          <w:rFonts w:cs="David" w:hint="cs"/>
          <w:rtl/>
        </w:rPr>
        <w:t xml:space="preserve">' [ביוסף] גלום הפוטנציאל של </w:t>
      </w:r>
      <w:proofErr w:type="spellStart"/>
      <w:r>
        <w:rPr>
          <w:rFonts w:cs="David" w:hint="cs"/>
          <w:rtl/>
        </w:rPr>
        <w:t>ה'עץ</w:t>
      </w:r>
      <w:proofErr w:type="spellEnd"/>
      <w:r>
        <w:rPr>
          <w:rFonts w:cs="David" w:hint="cs"/>
          <w:rtl/>
        </w:rPr>
        <w:t xml:space="preserve"> השלם' [של כלל ישראל] לכן כל חלקי העץ מבטאים את התוכן הגלום בגרעין והם יוכלו להכיר את ערכם וייעודם רק באמצעות הפניית מבטם אל הגרעין. מעלת יוסף המגלמת בתוכה את האחדות הגמורה שבין הקודש לחול</w:t>
      </w:r>
      <w:r w:rsidR="006E6582">
        <w:rPr>
          <w:rFonts w:cs="David" w:hint="cs"/>
          <w:rtl/>
        </w:rPr>
        <w:t xml:space="preserve"> </w:t>
      </w:r>
      <w:r>
        <w:rPr>
          <w:rFonts w:cs="David" w:hint="cs"/>
          <w:rtl/>
        </w:rPr>
        <w:t>ואת ההרמוניה שבין כל כוחות החיים היא מדרגת כלל ישראל לעתיד לבוא, ותפקיד המלכות בישראל [</w:t>
      </w:r>
      <w:r w:rsidR="006E6582">
        <w:rPr>
          <w:rFonts w:cs="David" w:hint="cs"/>
          <w:rtl/>
        </w:rPr>
        <w:t xml:space="preserve">משבט </w:t>
      </w:r>
      <w:r>
        <w:rPr>
          <w:rFonts w:cs="David" w:hint="cs"/>
          <w:rtl/>
        </w:rPr>
        <w:t>יהודה] הוא להוביל את האומה</w:t>
      </w:r>
      <w:r w:rsidR="006E6582">
        <w:rPr>
          <w:rFonts w:cs="David" w:hint="cs"/>
          <w:rtl/>
        </w:rPr>
        <w:t xml:space="preserve"> </w:t>
      </w:r>
      <w:r>
        <w:rPr>
          <w:rFonts w:cs="David" w:hint="cs"/>
          <w:rtl/>
        </w:rPr>
        <w:t>להגשימה</w:t>
      </w:r>
      <w:r>
        <w:rPr>
          <w:rStyle w:val="a6"/>
          <w:rFonts w:cs="David"/>
          <w:rtl/>
        </w:rPr>
        <w:footnoteReference w:id="13"/>
      </w:r>
      <w:r>
        <w:rPr>
          <w:rFonts w:cs="David" w:hint="cs"/>
          <w:rtl/>
        </w:rPr>
        <w:t xml:space="preserve">. </w:t>
      </w:r>
    </w:p>
    <w:p w:rsidR="007769BF" w:rsidRDefault="006E6582" w:rsidP="006E6582">
      <w:pPr>
        <w:spacing w:line="360" w:lineRule="auto"/>
        <w:ind w:left="-58"/>
        <w:jc w:val="both"/>
        <w:rPr>
          <w:rFonts w:cs="David"/>
          <w:rtl/>
        </w:rPr>
      </w:pPr>
      <w:r>
        <w:rPr>
          <w:rFonts w:cs="David" w:hint="cs"/>
          <w:rtl/>
        </w:rPr>
        <w:t xml:space="preserve">בזכות </w:t>
      </w:r>
      <w:r w:rsidR="007769BF">
        <w:rPr>
          <w:rFonts w:cs="David" w:hint="cs"/>
          <w:rtl/>
        </w:rPr>
        <w:t xml:space="preserve">תכונת חייו </w:t>
      </w:r>
      <w:proofErr w:type="spellStart"/>
      <w:r w:rsidR="007769BF">
        <w:rPr>
          <w:rFonts w:cs="David" w:hint="cs"/>
          <w:rtl/>
        </w:rPr>
        <w:t>האחדותית</w:t>
      </w:r>
      <w:proofErr w:type="spellEnd"/>
      <w:r w:rsidR="007769BF">
        <w:rPr>
          <w:rFonts w:cs="David" w:hint="cs"/>
          <w:rtl/>
        </w:rPr>
        <w:t xml:space="preserve"> השלמה של יוסף </w:t>
      </w:r>
      <w:r>
        <w:rPr>
          <w:rFonts w:cs="David" w:hint="cs"/>
          <w:rtl/>
        </w:rPr>
        <w:t xml:space="preserve">יצליח </w:t>
      </w:r>
      <w:r w:rsidR="007769BF" w:rsidRPr="00FA2115">
        <w:rPr>
          <w:rFonts w:cs="David" w:hint="cs"/>
          <w:rtl/>
        </w:rPr>
        <w:t>עם ישראל</w:t>
      </w:r>
      <w:r>
        <w:rPr>
          <w:rFonts w:cs="David" w:hint="cs"/>
          <w:rtl/>
        </w:rPr>
        <w:t xml:space="preserve"> לנצח את</w:t>
      </w:r>
      <w:r w:rsidR="007769BF" w:rsidRPr="00FA2115">
        <w:rPr>
          <w:rFonts w:cs="David" w:hint="cs"/>
          <w:rtl/>
        </w:rPr>
        <w:t xml:space="preserve"> השקפתו</w:t>
      </w:r>
      <w:r w:rsidR="007769BF">
        <w:rPr>
          <w:rFonts w:cs="David" w:hint="cs"/>
          <w:rtl/>
        </w:rPr>
        <w:t xml:space="preserve"> </w:t>
      </w:r>
      <w:proofErr w:type="spellStart"/>
      <w:r w:rsidR="007769BF">
        <w:rPr>
          <w:rFonts w:cs="David" w:hint="cs"/>
          <w:rtl/>
        </w:rPr>
        <w:t>הפירודית</w:t>
      </w:r>
      <w:proofErr w:type="spellEnd"/>
      <w:r w:rsidR="007769BF">
        <w:rPr>
          <w:rFonts w:cs="David" w:hint="cs"/>
          <w:rtl/>
        </w:rPr>
        <w:t xml:space="preserve"> של עשיו ותולדותיו</w:t>
      </w:r>
      <w:r w:rsidR="007769BF">
        <w:rPr>
          <w:rStyle w:val="a6"/>
          <w:rFonts w:cs="David"/>
          <w:rtl/>
        </w:rPr>
        <w:footnoteReference w:id="14"/>
      </w:r>
      <w:r w:rsidR="007769BF">
        <w:rPr>
          <w:rFonts w:cs="David" w:hint="cs"/>
          <w:rtl/>
        </w:rPr>
        <w:t xml:space="preserve"> </w:t>
      </w:r>
      <w:r w:rsidR="007769BF">
        <w:rPr>
          <w:rFonts w:cs="David"/>
          <w:rtl/>
        </w:rPr>
        <w:t>–</w:t>
      </w:r>
      <w:r w:rsidR="007769BF">
        <w:rPr>
          <w:rFonts w:cs="David" w:hint="cs"/>
          <w:rtl/>
        </w:rPr>
        <w:t xml:space="preserve"> "והיה בית יעקב אש </w:t>
      </w:r>
      <w:r w:rsidR="007769BF" w:rsidRPr="0083146F">
        <w:rPr>
          <w:rFonts w:cs="David" w:hint="cs"/>
          <w:b/>
          <w:bCs/>
          <w:rtl/>
        </w:rPr>
        <w:t>ובית יוסף להבה</w:t>
      </w:r>
      <w:r w:rsidR="007769BF">
        <w:rPr>
          <w:rFonts w:cs="David" w:hint="cs"/>
          <w:rtl/>
        </w:rPr>
        <w:t xml:space="preserve"> ובית עשו לקש ודלקו בהם ואכלום ולא יהיה שריד לבית עשו"</w:t>
      </w:r>
      <w:r w:rsidR="007769BF">
        <w:rPr>
          <w:rStyle w:val="a6"/>
          <w:rFonts w:cs="David"/>
          <w:rtl/>
        </w:rPr>
        <w:footnoteReference w:id="15"/>
      </w:r>
      <w:r w:rsidR="007769BF">
        <w:rPr>
          <w:rFonts w:cs="David" w:hint="cs"/>
          <w:rtl/>
        </w:rPr>
        <w:t>.</w:t>
      </w:r>
    </w:p>
    <w:p w:rsidR="007769BF" w:rsidRDefault="007769BF" w:rsidP="007769BF">
      <w:pPr>
        <w:spacing w:line="360" w:lineRule="auto"/>
        <w:ind w:left="-58"/>
        <w:jc w:val="both"/>
        <w:rPr>
          <w:rFonts w:cs="David"/>
          <w:rtl/>
        </w:rPr>
      </w:pPr>
    </w:p>
    <w:p w:rsidR="007769BF" w:rsidRDefault="007769BF" w:rsidP="007769BF">
      <w:pPr>
        <w:spacing w:line="360" w:lineRule="auto"/>
        <w:ind w:left="-58"/>
        <w:jc w:val="both"/>
        <w:rPr>
          <w:rFonts w:cs="David"/>
          <w:rtl/>
        </w:rPr>
      </w:pPr>
      <w:r>
        <w:rPr>
          <w:rFonts w:cs="David" w:hint="cs"/>
          <w:rtl/>
        </w:rPr>
        <w:t>תוכן חייו הכללי של יוסף בא לידי ביטוי בתיאורי התורה הבאים:</w:t>
      </w:r>
    </w:p>
    <w:p w:rsidR="007769BF" w:rsidRPr="00D72433" w:rsidRDefault="007769BF" w:rsidP="007769BF">
      <w:pPr>
        <w:spacing w:line="360" w:lineRule="auto"/>
        <w:ind w:left="-58"/>
        <w:jc w:val="both"/>
        <w:rPr>
          <w:rFonts w:cs="David"/>
          <w:rtl/>
        </w:rPr>
      </w:pPr>
      <w:r>
        <w:rPr>
          <w:rFonts w:cs="David" w:hint="cs"/>
          <w:rtl/>
        </w:rPr>
        <w:t>"</w:t>
      </w:r>
      <w:r w:rsidRPr="0054342D">
        <w:rPr>
          <w:rFonts w:cs="David" w:hint="cs"/>
          <w:b/>
          <w:bCs/>
          <w:rtl/>
        </w:rPr>
        <w:t>היה רֹעה</w:t>
      </w:r>
      <w:r>
        <w:rPr>
          <w:rFonts w:cs="David" w:hint="cs"/>
          <w:rtl/>
        </w:rPr>
        <w:t xml:space="preserve"> את אחיו בצאן" </w:t>
      </w:r>
      <w:r>
        <w:rPr>
          <w:rFonts w:cs="David"/>
          <w:rtl/>
        </w:rPr>
        <w:t>–</w:t>
      </w:r>
      <w:r>
        <w:rPr>
          <w:rFonts w:cs="David" w:hint="cs"/>
          <w:rtl/>
        </w:rPr>
        <w:t xml:space="preserve"> לא נאמר שיוסף 'רָעה את אחיו' אלא "</w:t>
      </w:r>
      <w:r w:rsidRPr="00397014">
        <w:rPr>
          <w:rFonts w:cs="David" w:hint="cs"/>
          <w:b/>
          <w:bCs/>
          <w:rtl/>
        </w:rPr>
        <w:t>היה</w:t>
      </w:r>
      <w:r>
        <w:rPr>
          <w:rFonts w:cs="David" w:hint="cs"/>
          <w:rtl/>
        </w:rPr>
        <w:t xml:space="preserve"> רֹעה" </w:t>
      </w:r>
      <w:r>
        <w:rPr>
          <w:rFonts w:cs="David"/>
          <w:rtl/>
        </w:rPr>
        <w:t>–</w:t>
      </w:r>
      <w:r>
        <w:rPr>
          <w:rFonts w:cs="David" w:hint="cs"/>
          <w:rtl/>
        </w:rPr>
        <w:t xml:space="preserve"> בכל אישיותו, זו הייתה תמצית </w:t>
      </w:r>
      <w:r w:rsidRPr="00964ECC">
        <w:rPr>
          <w:rFonts w:cs="David" w:hint="cs"/>
          <w:rtl/>
        </w:rPr>
        <w:t>הוו</w:t>
      </w:r>
      <w:r>
        <w:rPr>
          <w:rFonts w:cs="David" w:hint="cs"/>
          <w:rtl/>
        </w:rPr>
        <w:t>י</w:t>
      </w:r>
      <w:r w:rsidRPr="00964ECC">
        <w:rPr>
          <w:rFonts w:cs="David" w:hint="cs"/>
          <w:rtl/>
        </w:rPr>
        <w:t>יתו.</w:t>
      </w:r>
      <w:r>
        <w:rPr>
          <w:rFonts w:cs="David" w:hint="cs"/>
          <w:rtl/>
        </w:rPr>
        <w:t xml:space="preserve"> בפרשת ויצא התבררה תכונת החיים </w:t>
      </w:r>
      <w:proofErr w:type="spellStart"/>
      <w:r>
        <w:rPr>
          <w:rFonts w:cs="David" w:hint="cs"/>
          <w:rtl/>
        </w:rPr>
        <w:t>האחדותית</w:t>
      </w:r>
      <w:proofErr w:type="spellEnd"/>
      <w:r>
        <w:rPr>
          <w:rFonts w:cs="David" w:hint="cs"/>
          <w:rtl/>
        </w:rPr>
        <w:t xml:space="preserve"> שברועה; תכונה המולידה מבט שצופה על כל הפרטים בתור חלקים של כלל. על כן הרועה אינו מוכן לוותר ולוּ על הפרט השולי ביותר, כולם חשובים בעיניו ובהעדר </w:t>
      </w:r>
      <w:r w:rsidRPr="00964ECC">
        <w:rPr>
          <w:rFonts w:cs="David" w:hint="cs"/>
          <w:rtl/>
        </w:rPr>
        <w:t>אפילו אחד</w:t>
      </w:r>
      <w:r>
        <w:rPr>
          <w:rFonts w:cs="David" w:hint="cs"/>
          <w:rtl/>
        </w:rPr>
        <w:t xml:space="preserve"> הכלל כולו חסר</w:t>
      </w:r>
      <w:r>
        <w:rPr>
          <w:rStyle w:val="a6"/>
          <w:rFonts w:cs="David"/>
          <w:rtl/>
        </w:rPr>
        <w:footnoteReference w:id="16"/>
      </w:r>
      <w:r>
        <w:rPr>
          <w:rFonts w:cs="David" w:hint="cs"/>
          <w:rtl/>
        </w:rPr>
        <w:t>.</w:t>
      </w:r>
      <w:r w:rsidRPr="00D72433">
        <w:rPr>
          <w:rFonts w:cs="David" w:hint="cs"/>
          <w:rtl/>
        </w:rPr>
        <w:t>כיצד באה לידי ביטוי העובדה שאישיותו של יוסף מקבצת ומאחדת את כל הפרטים לכלל אחד?</w:t>
      </w:r>
    </w:p>
    <w:p w:rsidR="007769BF" w:rsidRDefault="007769BF" w:rsidP="007769BF">
      <w:pPr>
        <w:spacing w:line="360" w:lineRule="auto"/>
        <w:ind w:left="-58"/>
        <w:jc w:val="both"/>
        <w:rPr>
          <w:rFonts w:cs="David"/>
          <w:rtl/>
        </w:rPr>
      </w:pPr>
      <w:r>
        <w:rPr>
          <w:rFonts w:cs="David" w:hint="cs"/>
          <w:rtl/>
        </w:rPr>
        <w:t xml:space="preserve">"היה רֹעה </w:t>
      </w:r>
      <w:r w:rsidRPr="0054342D">
        <w:rPr>
          <w:rFonts w:cs="David" w:hint="cs"/>
          <w:b/>
          <w:bCs/>
          <w:rtl/>
        </w:rPr>
        <w:t xml:space="preserve">את </w:t>
      </w:r>
      <w:r w:rsidRPr="00336BE5">
        <w:rPr>
          <w:rFonts w:cs="David" w:hint="cs"/>
          <w:rtl/>
        </w:rPr>
        <w:t>אחיו בצאן</w:t>
      </w:r>
      <w:r>
        <w:rPr>
          <w:rFonts w:cs="David" w:hint="cs"/>
          <w:rtl/>
        </w:rPr>
        <w:t xml:space="preserve">" </w:t>
      </w:r>
      <w:r>
        <w:rPr>
          <w:rFonts w:cs="David"/>
          <w:rtl/>
        </w:rPr>
        <w:t>–</w:t>
      </w:r>
      <w:r>
        <w:rPr>
          <w:rFonts w:cs="David" w:hint="cs"/>
          <w:rtl/>
        </w:rPr>
        <w:t xml:space="preserve"> </w:t>
      </w:r>
      <w:proofErr w:type="spellStart"/>
      <w:r>
        <w:rPr>
          <w:rFonts w:cs="David" w:hint="cs"/>
          <w:rtl/>
        </w:rPr>
        <w:t>המלבי"ם</w:t>
      </w:r>
      <w:proofErr w:type="spellEnd"/>
      <w:r>
        <w:rPr>
          <w:rFonts w:cs="David" w:hint="cs"/>
          <w:rtl/>
        </w:rPr>
        <w:t xml:space="preserve"> מסביר</w:t>
      </w:r>
      <w:r w:rsidRPr="008A1875">
        <w:rPr>
          <w:rFonts w:cs="David" w:hint="cs"/>
          <w:rtl/>
        </w:rPr>
        <w:t xml:space="preserve"> </w:t>
      </w:r>
      <w:r>
        <w:rPr>
          <w:rFonts w:cs="David" w:hint="cs"/>
          <w:rtl/>
        </w:rPr>
        <w:t xml:space="preserve">שיוסף לא היה רק רועה </w:t>
      </w:r>
      <w:r w:rsidRPr="00336BE5">
        <w:rPr>
          <w:rFonts w:cs="David" w:hint="cs"/>
          <w:b/>
          <w:bCs/>
          <w:rtl/>
        </w:rPr>
        <w:t>עם</w:t>
      </w:r>
      <w:r>
        <w:rPr>
          <w:rFonts w:cs="David" w:hint="cs"/>
          <w:rtl/>
        </w:rPr>
        <w:t xml:space="preserve"> אחיו בצאן, אלא היה אף רועה</w:t>
      </w:r>
      <w:r w:rsidRPr="00336BE5">
        <w:rPr>
          <w:rFonts w:cs="David" w:hint="cs"/>
          <w:b/>
          <w:bCs/>
          <w:rtl/>
        </w:rPr>
        <w:t xml:space="preserve"> אותם</w:t>
      </w:r>
      <w:r>
        <w:rPr>
          <w:rFonts w:cs="David" w:hint="cs"/>
          <w:rtl/>
        </w:rPr>
        <w:t xml:space="preserve"> במלאכת הצאן:</w:t>
      </w:r>
    </w:p>
    <w:p w:rsidR="007769BF" w:rsidRDefault="007769BF" w:rsidP="007769BF">
      <w:pPr>
        <w:spacing w:line="360" w:lineRule="auto"/>
        <w:ind w:left="-58"/>
        <w:jc w:val="both"/>
        <w:rPr>
          <w:rFonts w:cs="David"/>
          <w:rtl/>
        </w:rPr>
      </w:pPr>
    </w:p>
    <w:p w:rsidR="007769BF" w:rsidRPr="005564C2" w:rsidRDefault="007769BF" w:rsidP="007769BF">
      <w:pPr>
        <w:spacing w:line="360" w:lineRule="auto"/>
        <w:ind w:left="509"/>
        <w:jc w:val="both"/>
        <w:rPr>
          <w:rFonts w:cs="Guttman Keren"/>
          <w:rtl/>
        </w:rPr>
      </w:pPr>
      <w:r w:rsidRPr="005564C2">
        <w:rPr>
          <w:rFonts w:cs="Guttman Keren" w:hint="cs"/>
          <w:rtl/>
        </w:rPr>
        <w:t>"שהגם שהיה בן שבע עשרה והוא הצעיר בבית אביו,</w:t>
      </w:r>
    </w:p>
    <w:p w:rsidR="007769BF" w:rsidRDefault="007769BF" w:rsidP="007769BF">
      <w:pPr>
        <w:spacing w:line="360" w:lineRule="auto"/>
        <w:ind w:left="509"/>
        <w:jc w:val="both"/>
        <w:rPr>
          <w:rFonts w:cs="Guttman Keren"/>
          <w:rtl/>
        </w:rPr>
      </w:pPr>
      <w:r w:rsidRPr="005564C2">
        <w:rPr>
          <w:rFonts w:cs="Guttman Keren" w:hint="cs"/>
          <w:rtl/>
        </w:rPr>
        <w:t xml:space="preserve">היה מנהיג את אחיו ומלמדם </w:t>
      </w:r>
      <w:proofErr w:type="spellStart"/>
      <w:r w:rsidRPr="005564C2">
        <w:rPr>
          <w:rFonts w:cs="Guttman Keren" w:hint="cs"/>
          <w:rtl/>
        </w:rPr>
        <w:t>בעניני</w:t>
      </w:r>
      <w:proofErr w:type="spellEnd"/>
      <w:r w:rsidRPr="005564C2">
        <w:rPr>
          <w:rFonts w:cs="Guttman Keren" w:hint="cs"/>
          <w:rtl/>
        </w:rPr>
        <w:t xml:space="preserve"> רעית הצאן"</w:t>
      </w:r>
      <w:r w:rsidRPr="005564C2">
        <w:rPr>
          <w:rStyle w:val="a6"/>
          <w:rFonts w:cs="Guttman Keren"/>
          <w:rtl/>
        </w:rPr>
        <w:footnoteReference w:id="17"/>
      </w:r>
      <w:r w:rsidRPr="005564C2">
        <w:rPr>
          <w:rFonts w:cs="Guttman Keren" w:hint="cs"/>
          <w:rtl/>
        </w:rPr>
        <w:t>.</w:t>
      </w:r>
    </w:p>
    <w:p w:rsidR="007769BF" w:rsidRDefault="007769BF" w:rsidP="007769BF">
      <w:pPr>
        <w:spacing w:line="360" w:lineRule="auto"/>
        <w:ind w:left="509"/>
        <w:jc w:val="both"/>
        <w:rPr>
          <w:rFonts w:cs="Guttman Keren"/>
          <w:rtl/>
        </w:rPr>
      </w:pPr>
    </w:p>
    <w:p w:rsidR="007769BF" w:rsidRDefault="007769BF" w:rsidP="007769BF">
      <w:pPr>
        <w:spacing w:line="360" w:lineRule="auto"/>
        <w:ind w:left="-58"/>
        <w:jc w:val="both"/>
        <w:rPr>
          <w:rFonts w:cs="David"/>
          <w:rtl/>
        </w:rPr>
      </w:pPr>
      <w:r>
        <w:rPr>
          <w:rFonts w:cs="David" w:hint="cs"/>
          <w:rtl/>
        </w:rPr>
        <w:t>כיצד ייתכן שיוסף הצעיר ביותר ידע את מלאכת רעיית הצאן</w:t>
      </w:r>
      <w:r w:rsidRPr="001A32B2">
        <w:rPr>
          <w:rFonts w:cs="David" w:hint="cs"/>
          <w:rtl/>
        </w:rPr>
        <w:t xml:space="preserve"> </w:t>
      </w:r>
      <w:r>
        <w:rPr>
          <w:rFonts w:cs="David" w:hint="cs"/>
          <w:rtl/>
        </w:rPr>
        <w:t>טוב מכולם?</w:t>
      </w:r>
    </w:p>
    <w:p w:rsidR="007769BF" w:rsidRDefault="007769BF" w:rsidP="007769BF">
      <w:pPr>
        <w:spacing w:line="360" w:lineRule="auto"/>
        <w:ind w:left="-58"/>
        <w:jc w:val="both"/>
        <w:rPr>
          <w:rFonts w:cs="David"/>
          <w:rtl/>
        </w:rPr>
      </w:pPr>
      <w:r>
        <w:rPr>
          <w:rFonts w:cs="David" w:hint="cs"/>
          <w:rtl/>
        </w:rPr>
        <w:t xml:space="preserve">באישיותו ענייני העולם הזה אינם עומדים בסתירה אל הקודש </w:t>
      </w:r>
      <w:r>
        <w:rPr>
          <w:rFonts w:cs="David"/>
          <w:rtl/>
        </w:rPr>
        <w:t>–</w:t>
      </w:r>
      <w:r>
        <w:rPr>
          <w:rFonts w:cs="David" w:hint="cs"/>
          <w:rtl/>
        </w:rPr>
        <w:t xml:space="preserve"> הם כולם הבעה שלו. נשמתו הכוללת בתוכה את כל הפרטים גורמת לו להיות מחובר בטבעיות אל החיים על כל מרכיביהם, אין בנפשו שום הסתייגות מהם. החיבור הטבעי והשלם לחיים מוליד בו חוכמה מיוחדת המקיפה את כל פרטי המציאות ומסדרת אותם בהרמוניה, דבר דבור על אופניו. </w:t>
      </w:r>
    </w:p>
    <w:p w:rsidR="007769BF" w:rsidRDefault="007769BF" w:rsidP="007769BF">
      <w:pPr>
        <w:spacing w:line="360" w:lineRule="auto"/>
        <w:ind w:left="-58"/>
        <w:jc w:val="both"/>
        <w:rPr>
          <w:rFonts w:cs="David"/>
          <w:rtl/>
        </w:rPr>
      </w:pPr>
      <w:r>
        <w:rPr>
          <w:rFonts w:cs="David" w:hint="cs"/>
          <w:rtl/>
        </w:rPr>
        <w:t xml:space="preserve">כיוון שאצלו כל הוויות העולם הזה מופיעות בהתאמה גמורה אל הקודש, רעייתו את אחיו בצאן לא הסתכמה רק בהדרכה מעשית בטיפול בצאן. לכן מוסיף </w:t>
      </w:r>
      <w:proofErr w:type="spellStart"/>
      <w:r>
        <w:rPr>
          <w:rFonts w:cs="David" w:hint="cs"/>
          <w:rtl/>
        </w:rPr>
        <w:t>המלבי"ם</w:t>
      </w:r>
      <w:proofErr w:type="spellEnd"/>
      <w:r>
        <w:rPr>
          <w:rFonts w:cs="David" w:hint="cs"/>
          <w:rtl/>
        </w:rPr>
        <w:t xml:space="preserve">: </w:t>
      </w:r>
    </w:p>
    <w:p w:rsidR="007769BF" w:rsidRDefault="007769BF" w:rsidP="007769BF">
      <w:pPr>
        <w:spacing w:line="360" w:lineRule="auto"/>
        <w:ind w:left="-58"/>
        <w:jc w:val="both"/>
        <w:rPr>
          <w:rFonts w:cs="David"/>
          <w:rtl/>
        </w:rPr>
      </w:pPr>
    </w:p>
    <w:p w:rsidR="007769BF" w:rsidRPr="00E81ABF" w:rsidRDefault="007769BF" w:rsidP="007769BF">
      <w:pPr>
        <w:spacing w:line="360" w:lineRule="auto"/>
        <w:ind w:left="509"/>
        <w:jc w:val="both"/>
        <w:rPr>
          <w:rFonts w:cs="Guttman Keren"/>
          <w:rtl/>
        </w:rPr>
      </w:pPr>
      <w:r w:rsidRPr="00E81ABF">
        <w:rPr>
          <w:rFonts w:cs="Guttman Keren" w:hint="cs"/>
          <w:rtl/>
        </w:rPr>
        <w:t xml:space="preserve">"בעת שהיו אחיו עוסקים </w:t>
      </w:r>
      <w:proofErr w:type="spellStart"/>
      <w:r w:rsidRPr="00E81ABF">
        <w:rPr>
          <w:rFonts w:cs="Guttman Keren" w:hint="cs"/>
          <w:rtl/>
        </w:rPr>
        <w:t>ברעית</w:t>
      </w:r>
      <w:proofErr w:type="spellEnd"/>
      <w:r w:rsidRPr="00E81ABF">
        <w:rPr>
          <w:rFonts w:cs="Guttman Keren" w:hint="cs"/>
          <w:rtl/>
        </w:rPr>
        <w:t xml:space="preserve"> הצאן</w:t>
      </w:r>
    </w:p>
    <w:p w:rsidR="007769BF" w:rsidRDefault="007769BF" w:rsidP="007769BF">
      <w:pPr>
        <w:spacing w:line="360" w:lineRule="auto"/>
        <w:ind w:left="509"/>
        <w:jc w:val="both"/>
        <w:rPr>
          <w:rFonts w:cs="Guttman Keren"/>
          <w:rtl/>
        </w:rPr>
      </w:pPr>
      <w:r w:rsidRPr="00E81ABF">
        <w:rPr>
          <w:rFonts w:cs="Guttman Keren" w:hint="cs"/>
          <w:rtl/>
        </w:rPr>
        <w:t>היה מוכיח אותם ביראת ד' ורֹעה אותם דעה והשכל"</w:t>
      </w:r>
      <w:r w:rsidRPr="00E81ABF">
        <w:rPr>
          <w:rStyle w:val="a6"/>
          <w:rFonts w:cs="Guttman Keren"/>
          <w:rtl/>
        </w:rPr>
        <w:footnoteReference w:id="18"/>
      </w:r>
      <w:r w:rsidRPr="00E81ABF">
        <w:rPr>
          <w:rFonts w:cs="Guttman Keren" w:hint="cs"/>
          <w:rtl/>
        </w:rPr>
        <w:t>.</w:t>
      </w:r>
    </w:p>
    <w:p w:rsidR="007769BF" w:rsidRDefault="007769BF" w:rsidP="007769BF">
      <w:pPr>
        <w:spacing w:line="360" w:lineRule="auto"/>
        <w:jc w:val="both"/>
        <w:rPr>
          <w:rFonts w:cs="Guttman Keren"/>
          <w:rtl/>
        </w:rPr>
      </w:pPr>
    </w:p>
    <w:p w:rsidR="007769BF" w:rsidRDefault="007769BF" w:rsidP="007769BF">
      <w:pPr>
        <w:spacing w:line="360" w:lineRule="auto"/>
        <w:jc w:val="both"/>
        <w:rPr>
          <w:rFonts w:cs="Guttman Keren"/>
          <w:rtl/>
        </w:rPr>
      </w:pPr>
      <w:r>
        <w:rPr>
          <w:rFonts w:cs="David" w:hint="cs"/>
          <w:rtl/>
        </w:rPr>
        <w:t xml:space="preserve">הוא </w:t>
      </w:r>
      <w:r w:rsidR="006E6582">
        <w:rPr>
          <w:rFonts w:cs="David" w:hint="cs"/>
          <w:rtl/>
        </w:rPr>
        <w:t xml:space="preserve">גם </w:t>
      </w:r>
      <w:r>
        <w:rPr>
          <w:rFonts w:cs="David" w:hint="cs"/>
          <w:rtl/>
        </w:rPr>
        <w:t>ידע ללמד איך כל פרטי החיים המעשיים מבטאים רעיונות וערכים רוחניים ומוסריים נעלים, וכיצד העיסוק בהם מוציא לפועל את שם ד' המקיף את הכול.</w:t>
      </w:r>
    </w:p>
    <w:p w:rsidR="007769BF" w:rsidRDefault="007769BF" w:rsidP="007769BF">
      <w:pPr>
        <w:spacing w:line="360" w:lineRule="auto"/>
        <w:ind w:left="509"/>
        <w:jc w:val="both"/>
        <w:rPr>
          <w:rFonts w:cs="Guttman Keren"/>
          <w:rtl/>
        </w:rPr>
      </w:pPr>
    </w:p>
    <w:p w:rsidR="007769BF" w:rsidRPr="00DE7C5C" w:rsidRDefault="007769BF" w:rsidP="007769BF">
      <w:pPr>
        <w:spacing w:line="360" w:lineRule="auto"/>
        <w:ind w:left="509"/>
        <w:jc w:val="center"/>
        <w:rPr>
          <w:rFonts w:cs="David"/>
          <w:sz w:val="32"/>
          <w:szCs w:val="32"/>
          <w:rtl/>
        </w:rPr>
      </w:pPr>
      <w:r w:rsidRPr="00DE7C5C">
        <w:rPr>
          <w:rFonts w:cs="David" w:hint="cs"/>
          <w:sz w:val="32"/>
          <w:szCs w:val="32"/>
          <w:rtl/>
        </w:rPr>
        <w:t xml:space="preserve">"והוא נער את בני בלהה ואת בני </w:t>
      </w:r>
      <w:proofErr w:type="spellStart"/>
      <w:r w:rsidRPr="00DE7C5C">
        <w:rPr>
          <w:rFonts w:cs="David" w:hint="cs"/>
          <w:sz w:val="32"/>
          <w:szCs w:val="32"/>
          <w:rtl/>
        </w:rPr>
        <w:t>זלפה</w:t>
      </w:r>
      <w:proofErr w:type="spellEnd"/>
      <w:r w:rsidRPr="00DE7C5C">
        <w:rPr>
          <w:rFonts w:cs="David" w:hint="cs"/>
          <w:sz w:val="32"/>
          <w:szCs w:val="32"/>
          <w:rtl/>
        </w:rPr>
        <w:t>"</w:t>
      </w:r>
    </w:p>
    <w:p w:rsidR="007769BF" w:rsidRDefault="007769BF" w:rsidP="007769BF">
      <w:pPr>
        <w:spacing w:line="360" w:lineRule="auto"/>
        <w:ind w:left="-58"/>
        <w:jc w:val="both"/>
        <w:rPr>
          <w:rFonts w:cs="David"/>
          <w:rtl/>
        </w:rPr>
      </w:pPr>
      <w:r>
        <w:rPr>
          <w:rFonts w:cs="David" w:hint="cs"/>
          <w:rtl/>
        </w:rPr>
        <w:t>הביטוי "נער את" הוא יחידאי במקרא, על כן יש לחפש את משמעותו בתור פועַל. פעמים שהביטוי 'נער' מופיע במובן של משָרֵת</w:t>
      </w:r>
      <w:r>
        <w:rPr>
          <w:rStyle w:val="a6"/>
          <w:rFonts w:cs="David"/>
          <w:rtl/>
        </w:rPr>
        <w:footnoteReference w:id="19"/>
      </w:r>
      <w:r>
        <w:rPr>
          <w:rFonts w:cs="David" w:hint="cs"/>
          <w:rtl/>
        </w:rPr>
        <w:t xml:space="preserve">, על כן אפשר להבין גם פה שיוסף היה משרת את בני השפחות כפירוש </w:t>
      </w:r>
      <w:proofErr w:type="spellStart"/>
      <w:r>
        <w:rPr>
          <w:rFonts w:cs="David" w:hint="cs"/>
          <w:rtl/>
        </w:rPr>
        <w:t>המלבי"ם</w:t>
      </w:r>
      <w:proofErr w:type="spellEnd"/>
      <w:r>
        <w:rPr>
          <w:rFonts w:cs="David" w:hint="cs"/>
          <w:rtl/>
        </w:rPr>
        <w:t>:</w:t>
      </w:r>
    </w:p>
    <w:p w:rsidR="007769BF" w:rsidRDefault="007769BF" w:rsidP="007769BF">
      <w:pPr>
        <w:spacing w:line="360" w:lineRule="auto"/>
        <w:ind w:left="-58"/>
        <w:jc w:val="both"/>
        <w:rPr>
          <w:rFonts w:cs="David"/>
          <w:rtl/>
        </w:rPr>
      </w:pPr>
    </w:p>
    <w:p w:rsidR="007769BF" w:rsidRDefault="007769BF" w:rsidP="007769BF">
      <w:pPr>
        <w:spacing w:line="360" w:lineRule="auto"/>
        <w:ind w:left="509"/>
        <w:jc w:val="both"/>
        <w:rPr>
          <w:rFonts w:cs="Guttman Keren"/>
          <w:rtl/>
        </w:rPr>
      </w:pPr>
      <w:r w:rsidRPr="00827FD1">
        <w:rPr>
          <w:rFonts w:cs="Guttman Keren" w:hint="cs"/>
          <w:rtl/>
        </w:rPr>
        <w:t xml:space="preserve">"ראינוהו שהיה עניו ביותר, עד שהוא נער את בני בלהה ואת בני </w:t>
      </w:r>
      <w:proofErr w:type="spellStart"/>
      <w:r w:rsidRPr="00827FD1">
        <w:rPr>
          <w:rFonts w:cs="Guttman Keren" w:hint="cs"/>
          <w:rtl/>
        </w:rPr>
        <w:t>זלפה</w:t>
      </w:r>
      <w:proofErr w:type="spellEnd"/>
      <w:r w:rsidRPr="00827FD1">
        <w:rPr>
          <w:rFonts w:cs="Guttman Keren" w:hint="cs"/>
          <w:rtl/>
        </w:rPr>
        <w:t xml:space="preserve"> </w:t>
      </w:r>
    </w:p>
    <w:p w:rsidR="007769BF" w:rsidRDefault="007769BF" w:rsidP="007769BF">
      <w:pPr>
        <w:spacing w:line="360" w:lineRule="auto"/>
        <w:ind w:left="509"/>
        <w:jc w:val="both"/>
        <w:rPr>
          <w:rFonts w:cs="Guttman Keren"/>
          <w:rtl/>
        </w:rPr>
      </w:pPr>
      <w:r w:rsidRPr="00827FD1">
        <w:rPr>
          <w:rFonts w:cs="Guttman Keren" w:hint="cs"/>
          <w:rtl/>
        </w:rPr>
        <w:t>שהיה משרת אותם, הגם שהם היו בני השפחות והפחותים מאחיו"</w:t>
      </w:r>
      <w:r w:rsidRPr="00827FD1">
        <w:rPr>
          <w:rStyle w:val="a6"/>
          <w:rFonts w:cs="Guttman Keren"/>
          <w:rtl/>
        </w:rPr>
        <w:footnoteReference w:id="20"/>
      </w:r>
      <w:r w:rsidRPr="00827FD1">
        <w:rPr>
          <w:rFonts w:cs="Guttman Keren" w:hint="cs"/>
          <w:rtl/>
        </w:rPr>
        <w:t>.</w:t>
      </w:r>
    </w:p>
    <w:p w:rsidR="007769BF" w:rsidRDefault="007769BF" w:rsidP="007769BF">
      <w:pPr>
        <w:spacing w:line="360" w:lineRule="auto"/>
        <w:ind w:left="509"/>
        <w:jc w:val="both"/>
        <w:rPr>
          <w:rFonts w:cs="Guttman Keren"/>
          <w:rtl/>
        </w:rPr>
      </w:pPr>
    </w:p>
    <w:p w:rsidR="007769BF" w:rsidRDefault="007769BF" w:rsidP="006E6582">
      <w:pPr>
        <w:spacing w:line="360" w:lineRule="auto"/>
        <w:ind w:left="-58"/>
        <w:jc w:val="both"/>
        <w:rPr>
          <w:rFonts w:cs="David"/>
          <w:rtl/>
        </w:rPr>
      </w:pPr>
      <w:r>
        <w:rPr>
          <w:rFonts w:cs="David" w:hint="cs"/>
          <w:rtl/>
        </w:rPr>
        <w:t xml:space="preserve">התורה לא </w:t>
      </w:r>
      <w:r w:rsidR="006E6582">
        <w:rPr>
          <w:rFonts w:cs="David" w:hint="cs"/>
          <w:rtl/>
        </w:rPr>
        <w:t xml:space="preserve">הייתה יכולה </w:t>
      </w:r>
      <w:r>
        <w:rPr>
          <w:rFonts w:cs="David" w:hint="cs"/>
          <w:rtl/>
        </w:rPr>
        <w:t xml:space="preserve">לומר 'והוא נער בני בלהה ובני </w:t>
      </w:r>
      <w:proofErr w:type="spellStart"/>
      <w:r>
        <w:rPr>
          <w:rFonts w:cs="David" w:hint="cs"/>
          <w:rtl/>
        </w:rPr>
        <w:t>זלפה</w:t>
      </w:r>
      <w:proofErr w:type="spellEnd"/>
      <w:r>
        <w:rPr>
          <w:rFonts w:cs="David" w:hint="cs"/>
          <w:rtl/>
        </w:rPr>
        <w:t>' כמו שנאמר "נער אלישע"</w:t>
      </w:r>
      <w:r>
        <w:rPr>
          <w:rStyle w:val="a6"/>
          <w:rFonts w:cs="David"/>
          <w:rtl/>
        </w:rPr>
        <w:footnoteReference w:id="21"/>
      </w:r>
      <w:r>
        <w:rPr>
          <w:rFonts w:cs="David" w:hint="cs"/>
          <w:rtl/>
        </w:rPr>
        <w:t xml:space="preserve"> כיוון שזה לא היה תפקידו הקבוע ומעמדו האמיתי של יוסף לעומת בני השפחות, שהרי הוא עולה עליהם בחשיבותו. אבל דווקא מכוח מעלתו </w:t>
      </w:r>
      <w:r w:rsidR="006E6582">
        <w:rPr>
          <w:rFonts w:cs="David" w:hint="cs"/>
          <w:rtl/>
        </w:rPr>
        <w:t xml:space="preserve">הכוללת </w:t>
      </w:r>
      <w:r>
        <w:rPr>
          <w:rFonts w:cs="David" w:hint="cs"/>
          <w:rtl/>
        </w:rPr>
        <w:t>נהג בהם בענווה, לא כבני שפחות אלא כבנים של "</w:t>
      </w:r>
      <w:r w:rsidRPr="005F2520">
        <w:rPr>
          <w:rFonts w:cs="David" w:hint="cs"/>
          <w:b/>
          <w:bCs/>
          <w:rtl/>
        </w:rPr>
        <w:t xml:space="preserve">נשי </w:t>
      </w:r>
      <w:r>
        <w:rPr>
          <w:rFonts w:cs="David" w:hint="cs"/>
          <w:rtl/>
        </w:rPr>
        <w:t xml:space="preserve">אביו". הוא ראה בבלהה ובזלפה נשים של יעקב המוציאות לפועל את מגמתו, ועל כן גם בניהן הם ענפים של נשמת אביו ובלעדיהם הבניין כולו חסר. </w:t>
      </w:r>
    </w:p>
    <w:p w:rsidR="007769BF" w:rsidRDefault="007769BF" w:rsidP="006E6582">
      <w:pPr>
        <w:spacing w:line="360" w:lineRule="auto"/>
        <w:ind w:left="-58"/>
        <w:jc w:val="both"/>
        <w:rPr>
          <w:rFonts w:cs="David"/>
          <w:rtl/>
        </w:rPr>
      </w:pPr>
      <w:r>
        <w:rPr>
          <w:rFonts w:cs="David" w:hint="cs"/>
          <w:rtl/>
        </w:rPr>
        <w:lastRenderedPageBreak/>
        <w:t xml:space="preserve">יתר על כן, התורה הפרידה בין בני בלהה לבני </w:t>
      </w:r>
      <w:proofErr w:type="spellStart"/>
      <w:r>
        <w:rPr>
          <w:rFonts w:cs="David" w:hint="cs"/>
          <w:rtl/>
        </w:rPr>
        <w:t>זלפה</w:t>
      </w:r>
      <w:proofErr w:type="spellEnd"/>
      <w:r>
        <w:rPr>
          <w:rFonts w:cs="David" w:hint="cs"/>
          <w:rtl/>
        </w:rPr>
        <w:t xml:space="preserve"> כדי </w:t>
      </w:r>
      <w:r w:rsidR="006E6582">
        <w:rPr>
          <w:rFonts w:cs="David" w:hint="cs"/>
          <w:rtl/>
        </w:rPr>
        <w:t>ללמד ש</w:t>
      </w:r>
      <w:r>
        <w:rPr>
          <w:rFonts w:cs="David" w:hint="cs"/>
          <w:rtl/>
        </w:rPr>
        <w:t xml:space="preserve">יוסף הכיר </w:t>
      </w:r>
      <w:r w:rsidR="006E6582">
        <w:rPr>
          <w:rFonts w:cs="David" w:hint="cs"/>
          <w:rtl/>
        </w:rPr>
        <w:t xml:space="preserve">את </w:t>
      </w:r>
      <w:r>
        <w:rPr>
          <w:rFonts w:cs="David" w:hint="cs"/>
          <w:rtl/>
        </w:rPr>
        <w:t>ייחודיותן של</w:t>
      </w:r>
      <w:r w:rsidR="006E6582">
        <w:rPr>
          <w:rFonts w:cs="David" w:hint="cs"/>
          <w:rtl/>
        </w:rPr>
        <w:t xml:space="preserve"> בלהה </w:t>
      </w:r>
      <w:proofErr w:type="spellStart"/>
      <w:r w:rsidR="006E6582">
        <w:rPr>
          <w:rFonts w:cs="David" w:hint="cs"/>
          <w:rtl/>
        </w:rPr>
        <w:t>וזלפה</w:t>
      </w:r>
      <w:proofErr w:type="spellEnd"/>
      <w:r w:rsidR="006E6582">
        <w:rPr>
          <w:rFonts w:cs="David" w:hint="cs"/>
          <w:rtl/>
        </w:rPr>
        <w:t xml:space="preserve"> וידע כי </w:t>
      </w:r>
      <w:r>
        <w:rPr>
          <w:rFonts w:cs="David" w:hint="cs"/>
          <w:rtl/>
        </w:rPr>
        <w:t xml:space="preserve">אינן דומות זו לזו. </w:t>
      </w:r>
      <w:r w:rsidR="006E6582">
        <w:rPr>
          <w:rFonts w:cs="David" w:hint="cs"/>
          <w:rtl/>
        </w:rPr>
        <w:t xml:space="preserve">כמוהן, </w:t>
      </w:r>
      <w:r>
        <w:rPr>
          <w:rFonts w:cs="David" w:hint="cs"/>
          <w:rtl/>
        </w:rPr>
        <w:t>גם בניהן מייצגים סגנונות שונים הנזקקים ביותר לעיצוב דמות תבניתה הלאומית השלמה של האומה. יוסף ידע לעמוד על ערכו של כל פרט מכוח זיקתו אל הכלל.</w:t>
      </w:r>
    </w:p>
    <w:p w:rsidR="007769BF" w:rsidRDefault="007769BF" w:rsidP="007769BF">
      <w:pPr>
        <w:spacing w:line="360" w:lineRule="auto"/>
        <w:ind w:left="-58"/>
        <w:jc w:val="both"/>
        <w:rPr>
          <w:rFonts w:cs="David"/>
          <w:rtl/>
        </w:rPr>
      </w:pPr>
      <w:r>
        <w:rPr>
          <w:rFonts w:cs="David" w:hint="cs"/>
          <w:rtl/>
        </w:rPr>
        <w:t xml:space="preserve">התנהגותו הענוותנית כלפי אחיו בני השפחות משקפת בהבלטה את נשמתו הכללית. ככל שהנשמה כללית יותר כך היא כוללת בתוכה גם את הקצוות והשוליים החברתיים בלי לוותר אף על אחד, שכן </w:t>
      </w:r>
      <w:r w:rsidRPr="00F676D3">
        <w:rPr>
          <w:rFonts w:cs="David" w:hint="cs"/>
          <w:b/>
          <w:bCs/>
          <w:rtl/>
        </w:rPr>
        <w:t>כולם</w:t>
      </w:r>
      <w:r>
        <w:rPr>
          <w:rFonts w:cs="David" w:hint="cs"/>
          <w:rtl/>
        </w:rPr>
        <w:t xml:space="preserve"> הם ענפים וביטויים שלה.</w:t>
      </w:r>
    </w:p>
    <w:p w:rsidR="007769BF" w:rsidRDefault="007769BF" w:rsidP="007769BF">
      <w:pPr>
        <w:spacing w:line="360" w:lineRule="auto"/>
        <w:ind w:left="-58"/>
        <w:jc w:val="both"/>
        <w:rPr>
          <w:rFonts w:cs="David"/>
          <w:rtl/>
        </w:rPr>
      </w:pPr>
    </w:p>
    <w:p w:rsidR="007769BF" w:rsidRDefault="007769BF" w:rsidP="007769BF">
      <w:pPr>
        <w:spacing w:line="360" w:lineRule="auto"/>
        <w:ind w:left="-58"/>
        <w:jc w:val="both"/>
        <w:rPr>
          <w:rFonts w:cs="David"/>
          <w:rtl/>
        </w:rPr>
      </w:pPr>
      <w:r>
        <w:rPr>
          <w:rFonts w:cs="David" w:hint="cs"/>
          <w:rtl/>
        </w:rPr>
        <w:t xml:space="preserve">נשאלת השאלה: אם "והוא נער את" פירושו 'משרת את', מדוע התורה לא אמרה זאת בפירוש 'והוא משרת את בני בלהה ואת בני </w:t>
      </w:r>
      <w:proofErr w:type="spellStart"/>
      <w:r>
        <w:rPr>
          <w:rFonts w:cs="David" w:hint="cs"/>
          <w:rtl/>
        </w:rPr>
        <w:t>זלפה</w:t>
      </w:r>
      <w:proofErr w:type="spellEnd"/>
      <w:r>
        <w:rPr>
          <w:rFonts w:cs="David" w:hint="cs"/>
          <w:rtl/>
        </w:rPr>
        <w:t>'?</w:t>
      </w:r>
    </w:p>
    <w:p w:rsidR="007769BF" w:rsidRDefault="007769BF" w:rsidP="003375D0">
      <w:pPr>
        <w:spacing w:line="360" w:lineRule="auto"/>
        <w:ind w:left="-58"/>
        <w:jc w:val="both"/>
        <w:rPr>
          <w:rFonts w:cs="David"/>
          <w:rtl/>
        </w:rPr>
      </w:pPr>
      <w:r>
        <w:rPr>
          <w:rFonts w:cs="David" w:hint="cs"/>
          <w:rtl/>
        </w:rPr>
        <w:t xml:space="preserve">התורה רצתה לרמוז לתוכן נוסף בדבריה על אודות יוסף: הוא עדיין היה נער </w:t>
      </w:r>
      <w:r>
        <w:rPr>
          <w:rFonts w:cs="David"/>
          <w:rtl/>
        </w:rPr>
        <w:t>–</w:t>
      </w:r>
      <w:r>
        <w:rPr>
          <w:rFonts w:cs="David" w:hint="cs"/>
          <w:rtl/>
        </w:rPr>
        <w:t xml:space="preserve"> "עושה מעשה נערות"</w:t>
      </w:r>
      <w:r>
        <w:rPr>
          <w:rStyle w:val="a6"/>
          <w:rFonts w:cs="David"/>
          <w:rtl/>
        </w:rPr>
        <w:footnoteReference w:id="22"/>
      </w:r>
      <w:r>
        <w:rPr>
          <w:rFonts w:cs="David" w:hint="cs"/>
          <w:rtl/>
        </w:rPr>
        <w:t xml:space="preserve">, מדרגת חייו הכללית עדיין </w:t>
      </w:r>
      <w:r w:rsidR="003375D0">
        <w:rPr>
          <w:rFonts w:cs="David" w:hint="cs"/>
          <w:rtl/>
        </w:rPr>
        <w:t xml:space="preserve">הופיעה </w:t>
      </w:r>
      <w:proofErr w:type="spellStart"/>
      <w:r w:rsidR="003375D0">
        <w:rPr>
          <w:rFonts w:cs="David" w:hint="cs"/>
          <w:rtl/>
        </w:rPr>
        <w:t>ב</w:t>
      </w:r>
      <w:r>
        <w:rPr>
          <w:rFonts w:cs="David" w:hint="cs"/>
          <w:rtl/>
        </w:rPr>
        <w:t>בוסרי</w:t>
      </w:r>
      <w:r w:rsidR="003375D0">
        <w:rPr>
          <w:rFonts w:cs="David" w:hint="cs"/>
          <w:rtl/>
        </w:rPr>
        <w:t>ו</w:t>
      </w:r>
      <w:r>
        <w:rPr>
          <w:rFonts w:cs="David" w:hint="cs"/>
          <w:rtl/>
        </w:rPr>
        <w:t>ת</w:t>
      </w:r>
      <w:r w:rsidR="003375D0">
        <w:rPr>
          <w:rFonts w:cs="David" w:hint="cs"/>
          <w:rtl/>
        </w:rPr>
        <w:t>ה</w:t>
      </w:r>
      <w:proofErr w:type="spellEnd"/>
      <w:r>
        <w:rPr>
          <w:rFonts w:cs="David" w:hint="cs"/>
          <w:rtl/>
        </w:rPr>
        <w:t>, כפי</w:t>
      </w:r>
      <w:r w:rsidR="003375D0">
        <w:rPr>
          <w:rFonts w:cs="David" w:hint="cs"/>
          <w:rtl/>
        </w:rPr>
        <w:t xml:space="preserve"> שמתבטא בהבאת הדיבה ובסיפור החלומות כפי שנלמד בהמשך</w:t>
      </w:r>
      <w:r>
        <w:rPr>
          <w:rFonts w:cs="David" w:hint="cs"/>
          <w:rtl/>
        </w:rPr>
        <w:t xml:space="preserve">. </w:t>
      </w:r>
    </w:p>
    <w:p w:rsidR="007769BF" w:rsidRDefault="007769BF" w:rsidP="007769BF">
      <w:pPr>
        <w:spacing w:line="360" w:lineRule="auto"/>
        <w:ind w:left="-58"/>
        <w:jc w:val="both"/>
        <w:rPr>
          <w:rFonts w:cs="David"/>
          <w:rtl/>
        </w:rPr>
      </w:pPr>
      <w:r>
        <w:rPr>
          <w:rFonts w:cs="David" w:hint="cs"/>
          <w:rtl/>
        </w:rPr>
        <w:t>"</w:t>
      </w:r>
      <w:r w:rsidRPr="00C1791B">
        <w:rPr>
          <w:rFonts w:cs="David" w:hint="cs"/>
          <w:rtl/>
        </w:rPr>
        <w:t xml:space="preserve">ויבא </w:t>
      </w:r>
      <w:r>
        <w:rPr>
          <w:rFonts w:cs="David" w:hint="cs"/>
          <w:rtl/>
        </w:rPr>
        <w:t xml:space="preserve">יוסף את </w:t>
      </w:r>
      <w:proofErr w:type="spellStart"/>
      <w:r>
        <w:rPr>
          <w:rFonts w:cs="David" w:hint="cs"/>
          <w:rtl/>
        </w:rPr>
        <w:t>דבתם</w:t>
      </w:r>
      <w:proofErr w:type="spellEnd"/>
      <w:r>
        <w:rPr>
          <w:rFonts w:cs="David" w:hint="cs"/>
          <w:rtl/>
        </w:rPr>
        <w:t xml:space="preserve"> רעה אל אביהם" </w:t>
      </w:r>
      <w:r>
        <w:rPr>
          <w:rFonts w:cs="David"/>
          <w:rtl/>
        </w:rPr>
        <w:t>–</w:t>
      </w:r>
      <w:r>
        <w:rPr>
          <w:rFonts w:cs="David" w:hint="cs"/>
          <w:rtl/>
        </w:rPr>
        <w:t xml:space="preserve"> על המרגלים נאמר "</w:t>
      </w:r>
      <w:r w:rsidRPr="005830D5">
        <w:rPr>
          <w:rFonts w:cs="David" w:hint="cs"/>
          <w:b/>
          <w:bCs/>
          <w:rtl/>
        </w:rPr>
        <w:t>ויוציאו</w:t>
      </w:r>
      <w:r>
        <w:rPr>
          <w:rFonts w:cs="David" w:hint="cs"/>
          <w:rtl/>
        </w:rPr>
        <w:t xml:space="preserve"> </w:t>
      </w:r>
      <w:proofErr w:type="spellStart"/>
      <w:r>
        <w:rPr>
          <w:rFonts w:cs="David" w:hint="cs"/>
          <w:rtl/>
        </w:rPr>
        <w:t>דבת</w:t>
      </w:r>
      <w:proofErr w:type="spellEnd"/>
      <w:r>
        <w:rPr>
          <w:rFonts w:cs="David" w:hint="cs"/>
          <w:rtl/>
        </w:rPr>
        <w:t xml:space="preserve"> הארץ" ואילו על יוסף נאמר: "</w:t>
      </w:r>
      <w:r w:rsidRPr="00C1791B">
        <w:rPr>
          <w:rFonts w:cs="David" w:hint="cs"/>
          <w:b/>
          <w:bCs/>
          <w:rtl/>
        </w:rPr>
        <w:t xml:space="preserve">ויבא </w:t>
      </w:r>
      <w:r>
        <w:rPr>
          <w:rFonts w:cs="David" w:hint="cs"/>
          <w:rtl/>
        </w:rPr>
        <w:t xml:space="preserve">יוסף את </w:t>
      </w:r>
      <w:proofErr w:type="spellStart"/>
      <w:r>
        <w:rPr>
          <w:rFonts w:cs="David" w:hint="cs"/>
          <w:rtl/>
        </w:rPr>
        <w:t>דבתם</w:t>
      </w:r>
      <w:proofErr w:type="spellEnd"/>
      <w:r>
        <w:rPr>
          <w:rFonts w:cs="David" w:hint="cs"/>
          <w:rtl/>
        </w:rPr>
        <w:t xml:space="preserve">". מכאן למד </w:t>
      </w:r>
      <w:proofErr w:type="spellStart"/>
      <w:r>
        <w:rPr>
          <w:rFonts w:cs="David" w:hint="cs"/>
          <w:rtl/>
        </w:rPr>
        <w:t>הרמב"ן</w:t>
      </w:r>
      <w:proofErr w:type="spellEnd"/>
      <w:r>
        <w:rPr>
          <w:rFonts w:cs="David" w:hint="cs"/>
          <w:rtl/>
        </w:rPr>
        <w:t xml:space="preserve"> שדברי יוסף לאביו על האחים היו דברי אמת:</w:t>
      </w:r>
    </w:p>
    <w:p w:rsidR="007769BF" w:rsidRDefault="007769BF" w:rsidP="007769BF">
      <w:pPr>
        <w:spacing w:line="360" w:lineRule="auto"/>
        <w:ind w:left="-58"/>
        <w:jc w:val="both"/>
        <w:rPr>
          <w:rFonts w:cs="David"/>
          <w:rtl/>
        </w:rPr>
      </w:pPr>
    </w:p>
    <w:p w:rsidR="007769BF" w:rsidRDefault="007769BF" w:rsidP="007769BF">
      <w:pPr>
        <w:spacing w:line="360" w:lineRule="auto"/>
        <w:ind w:left="509"/>
        <w:jc w:val="both"/>
        <w:rPr>
          <w:rFonts w:cs="Guttman Keren"/>
          <w:rtl/>
        </w:rPr>
      </w:pPr>
      <w:r w:rsidRPr="005830D5">
        <w:rPr>
          <w:rFonts w:cs="Guttman Keren" w:hint="cs"/>
          <w:rtl/>
        </w:rPr>
        <w:t xml:space="preserve">"ודע כי </w:t>
      </w:r>
      <w:r w:rsidRPr="005830D5">
        <w:rPr>
          <w:rFonts w:cs="Guttman Keren"/>
          <w:rtl/>
        </w:rPr>
        <w:t xml:space="preserve">מוציא </w:t>
      </w:r>
      <w:proofErr w:type="spellStart"/>
      <w:r w:rsidRPr="005830D5">
        <w:rPr>
          <w:rFonts w:cs="Guttman Keren"/>
          <w:rtl/>
        </w:rPr>
        <w:t>ד</w:t>
      </w:r>
      <w:r w:rsidRPr="005830D5">
        <w:rPr>
          <w:rFonts w:cs="Guttman Keren" w:hint="cs"/>
          <w:rtl/>
        </w:rPr>
        <w:t>ִ</w:t>
      </w:r>
      <w:r w:rsidRPr="005830D5">
        <w:rPr>
          <w:rFonts w:cs="Guttman Keren"/>
          <w:rtl/>
        </w:rPr>
        <w:t>ב</w:t>
      </w:r>
      <w:proofErr w:type="spellEnd"/>
      <w:r w:rsidRPr="005830D5">
        <w:rPr>
          <w:rFonts w:cs="Guttman Keren"/>
          <w:rtl/>
        </w:rPr>
        <w:t xml:space="preserve">ה הוא כסיל אשר יאמר שקר, </w:t>
      </w:r>
      <w:r>
        <w:rPr>
          <w:rFonts w:cs="Guttman Keren"/>
          <w:rtl/>
        </w:rPr>
        <w:t xml:space="preserve">אבל המגיד אמת יקרא </w:t>
      </w:r>
      <w:r>
        <w:rPr>
          <w:rFonts w:cs="Guttman Keren" w:hint="cs"/>
          <w:rtl/>
        </w:rPr>
        <w:t>'</w:t>
      </w:r>
      <w:r>
        <w:rPr>
          <w:rFonts w:cs="Guttman Keren"/>
          <w:rtl/>
        </w:rPr>
        <w:t xml:space="preserve">מביא </w:t>
      </w:r>
      <w:proofErr w:type="spellStart"/>
      <w:r>
        <w:rPr>
          <w:rFonts w:cs="Guttman Keren"/>
          <w:rtl/>
        </w:rPr>
        <w:t>דבה</w:t>
      </w:r>
      <w:proofErr w:type="spellEnd"/>
      <w:r>
        <w:rPr>
          <w:rFonts w:cs="Guttman Keren" w:hint="cs"/>
          <w:rtl/>
        </w:rPr>
        <w:t>'</w:t>
      </w:r>
      <w:r w:rsidRPr="005830D5">
        <w:rPr>
          <w:rFonts w:cs="Guttman Keren"/>
          <w:rtl/>
        </w:rPr>
        <w:t xml:space="preserve">, </w:t>
      </w:r>
    </w:p>
    <w:p w:rsidR="007769BF" w:rsidRDefault="007769BF" w:rsidP="007769BF">
      <w:pPr>
        <w:spacing w:line="360" w:lineRule="auto"/>
        <w:ind w:left="509"/>
        <w:jc w:val="both"/>
        <w:rPr>
          <w:rFonts w:cs="Guttman Keren"/>
          <w:rtl/>
        </w:rPr>
      </w:pPr>
      <w:r w:rsidRPr="005830D5">
        <w:rPr>
          <w:rFonts w:cs="Guttman Keren"/>
          <w:rtl/>
        </w:rPr>
        <w:t>כמו שנאמר</w:t>
      </w:r>
      <w:r w:rsidRPr="005830D5">
        <w:rPr>
          <w:rFonts w:cs="Guttman Keren" w:hint="cs"/>
          <w:rtl/>
        </w:rPr>
        <w:t xml:space="preserve">: </w:t>
      </w:r>
      <w:r>
        <w:rPr>
          <w:rFonts w:cs="Guttman Keren" w:hint="cs"/>
          <w:rtl/>
        </w:rPr>
        <w:t>'</w:t>
      </w:r>
      <w:r w:rsidRPr="005830D5">
        <w:rPr>
          <w:rFonts w:cs="Guttman Keren"/>
          <w:rtl/>
        </w:rPr>
        <w:t xml:space="preserve">ויבא יוסף את </w:t>
      </w:r>
      <w:proofErr w:type="spellStart"/>
      <w:r w:rsidRPr="005830D5">
        <w:rPr>
          <w:rFonts w:cs="Guttman Keren"/>
          <w:rtl/>
        </w:rPr>
        <w:t>דבתם</w:t>
      </w:r>
      <w:proofErr w:type="spellEnd"/>
      <w:r w:rsidRPr="005830D5">
        <w:rPr>
          <w:rFonts w:cs="Guttman Keren"/>
          <w:rtl/>
        </w:rPr>
        <w:t xml:space="preserve"> רעה א</w:t>
      </w:r>
      <w:r w:rsidRPr="005830D5">
        <w:rPr>
          <w:rFonts w:cs="Guttman Keren" w:hint="cs"/>
          <w:rtl/>
        </w:rPr>
        <w:t>ל אביהם</w:t>
      </w:r>
      <w:r>
        <w:rPr>
          <w:rFonts w:cs="Guttman Keren" w:hint="cs"/>
          <w:rtl/>
        </w:rPr>
        <w:t>'</w:t>
      </w:r>
      <w:r w:rsidRPr="005830D5">
        <w:rPr>
          <w:rFonts w:cs="Guttman Keren" w:hint="cs"/>
          <w:rtl/>
        </w:rPr>
        <w:t>"</w:t>
      </w:r>
      <w:r>
        <w:rPr>
          <w:rStyle w:val="a6"/>
          <w:rFonts w:cs="Guttman Keren"/>
          <w:rtl/>
        </w:rPr>
        <w:footnoteReference w:id="23"/>
      </w:r>
      <w:r w:rsidRPr="005830D5">
        <w:rPr>
          <w:rFonts w:cs="Guttman Keren" w:hint="cs"/>
          <w:rtl/>
        </w:rPr>
        <w:t>.</w:t>
      </w:r>
    </w:p>
    <w:p w:rsidR="007769BF" w:rsidRDefault="007769BF" w:rsidP="007769BF">
      <w:pPr>
        <w:spacing w:line="360" w:lineRule="auto"/>
        <w:ind w:left="509"/>
        <w:jc w:val="both"/>
        <w:rPr>
          <w:rFonts w:cs="Guttman Keren"/>
          <w:rtl/>
        </w:rPr>
      </w:pPr>
    </w:p>
    <w:p w:rsidR="007769BF" w:rsidRDefault="007769BF" w:rsidP="003375D0">
      <w:pPr>
        <w:spacing w:line="360" w:lineRule="auto"/>
        <w:ind w:left="-58"/>
        <w:jc w:val="both"/>
        <w:rPr>
          <w:rFonts w:cs="David"/>
          <w:rtl/>
        </w:rPr>
      </w:pPr>
      <w:r>
        <w:rPr>
          <w:rFonts w:cs="David" w:hint="cs"/>
          <w:rtl/>
        </w:rPr>
        <w:t xml:space="preserve">"ויבא </w:t>
      </w:r>
      <w:r w:rsidRPr="005830D5">
        <w:rPr>
          <w:rFonts w:cs="David" w:hint="cs"/>
          <w:b/>
          <w:bCs/>
          <w:rtl/>
        </w:rPr>
        <w:t>יוסף</w:t>
      </w:r>
      <w:r>
        <w:rPr>
          <w:rFonts w:cs="David" w:hint="cs"/>
          <w:b/>
          <w:bCs/>
          <w:rtl/>
        </w:rPr>
        <w:t xml:space="preserve"> </w:t>
      </w:r>
      <w:r w:rsidRPr="001A57ED">
        <w:rPr>
          <w:rFonts w:cs="David" w:hint="cs"/>
          <w:rtl/>
        </w:rPr>
        <w:t xml:space="preserve">את </w:t>
      </w:r>
      <w:proofErr w:type="spellStart"/>
      <w:r w:rsidRPr="001A57ED">
        <w:rPr>
          <w:rFonts w:cs="David" w:hint="cs"/>
          <w:rtl/>
        </w:rPr>
        <w:t>דבתם</w:t>
      </w:r>
      <w:proofErr w:type="spellEnd"/>
      <w:r w:rsidRPr="001A57ED">
        <w:rPr>
          <w:rFonts w:cs="David" w:hint="cs"/>
          <w:rtl/>
        </w:rPr>
        <w:t xml:space="preserve"> רעה</w:t>
      </w:r>
      <w:r>
        <w:rPr>
          <w:rFonts w:cs="David" w:hint="cs"/>
          <w:rtl/>
        </w:rPr>
        <w:t xml:space="preserve"> אל אביהם" </w:t>
      </w:r>
      <w:r>
        <w:rPr>
          <w:rFonts w:cs="David"/>
          <w:rtl/>
        </w:rPr>
        <w:t>–</w:t>
      </w:r>
      <w:r>
        <w:rPr>
          <w:rFonts w:cs="David" w:hint="cs"/>
          <w:rtl/>
        </w:rPr>
        <w:t xml:space="preserve"> לכאורה ציון שמו של יוסף מיותר, </w:t>
      </w:r>
      <w:r w:rsidR="003375D0">
        <w:rPr>
          <w:rFonts w:cs="David" w:hint="cs"/>
          <w:rtl/>
        </w:rPr>
        <w:t xml:space="preserve">אולם </w:t>
      </w:r>
      <w:r>
        <w:rPr>
          <w:rFonts w:cs="David" w:hint="cs"/>
          <w:rtl/>
        </w:rPr>
        <w:t>התורה מלמדת שיוסף הביא את דיבת אחיו מצד מהות אישיותו ומעלתו הייחודית. כפי שהתבאר בפרשת ויצא, יוסף נקרא בשמו על שם מאמר א</w:t>
      </w:r>
      <w:r w:rsidR="003375D0">
        <w:rPr>
          <w:rFonts w:cs="David" w:hint="cs"/>
          <w:rtl/>
        </w:rPr>
        <w:t>י</w:t>
      </w:r>
      <w:r>
        <w:rPr>
          <w:rFonts w:cs="David" w:hint="cs"/>
          <w:rtl/>
        </w:rPr>
        <w:t>מו "יֹסף ד' לי בן אחר"</w:t>
      </w:r>
      <w:r>
        <w:rPr>
          <w:rStyle w:val="a6"/>
          <w:rFonts w:cs="David"/>
          <w:rtl/>
        </w:rPr>
        <w:footnoteReference w:id="24"/>
      </w:r>
      <w:r w:rsidR="003375D0">
        <w:rPr>
          <w:rFonts w:cs="David" w:hint="cs"/>
          <w:rtl/>
        </w:rPr>
        <w:t>, כלומר</w:t>
      </w:r>
      <w:r>
        <w:rPr>
          <w:rFonts w:cs="David" w:hint="cs"/>
          <w:rtl/>
        </w:rPr>
        <w:t xml:space="preserve"> על שם הבן שייוולד אחריו ולא על שם עצמו. ללמדנו שליוסף אין עצמיות פרטית</w:t>
      </w:r>
      <w:r w:rsidR="003375D0">
        <w:rPr>
          <w:rFonts w:cs="David" w:hint="cs"/>
          <w:rtl/>
        </w:rPr>
        <w:t xml:space="preserve">, </w:t>
      </w:r>
      <w:r>
        <w:rPr>
          <w:rFonts w:cs="David" w:hint="cs"/>
          <w:rtl/>
        </w:rPr>
        <w:t xml:space="preserve">הוא </w:t>
      </w:r>
      <w:r w:rsidR="003375D0">
        <w:rPr>
          <w:rFonts w:cs="David" w:hint="cs"/>
          <w:rtl/>
        </w:rPr>
        <w:t>כולל בתוכו את כל הכוחות הגלומים באחיו ו</w:t>
      </w:r>
      <w:r>
        <w:rPr>
          <w:rFonts w:cs="David" w:hint="cs"/>
          <w:rtl/>
        </w:rPr>
        <w:t xml:space="preserve">חפץ בטובת </w:t>
      </w:r>
      <w:r w:rsidR="003375D0">
        <w:rPr>
          <w:rFonts w:cs="David" w:hint="cs"/>
          <w:rtl/>
        </w:rPr>
        <w:t>כולם. לפיכך</w:t>
      </w:r>
      <w:r>
        <w:rPr>
          <w:rFonts w:cs="David" w:hint="cs"/>
          <w:rtl/>
        </w:rPr>
        <w:t xml:space="preserve"> כל מה שעשה היה מצד הופעת האמת ש"היה אוהב השלמות ומואס </w:t>
      </w:r>
      <w:proofErr w:type="spellStart"/>
      <w:r>
        <w:rPr>
          <w:rFonts w:cs="David" w:hint="cs"/>
          <w:rtl/>
        </w:rPr>
        <w:t>החסרון</w:t>
      </w:r>
      <w:proofErr w:type="spellEnd"/>
      <w:r>
        <w:rPr>
          <w:rFonts w:cs="David" w:hint="cs"/>
          <w:rtl/>
        </w:rPr>
        <w:t xml:space="preserve"> מהמעשים"</w:t>
      </w:r>
      <w:r>
        <w:rPr>
          <w:rStyle w:val="a6"/>
          <w:rFonts w:cs="David"/>
          <w:rtl/>
        </w:rPr>
        <w:footnoteReference w:id="25"/>
      </w:r>
      <w:r>
        <w:rPr>
          <w:rFonts w:cs="David" w:hint="cs"/>
          <w:rtl/>
        </w:rPr>
        <w:t>. כוונת</w:t>
      </w:r>
      <w:r w:rsidR="003375D0">
        <w:rPr>
          <w:rFonts w:cs="David" w:hint="cs"/>
          <w:rtl/>
        </w:rPr>
        <w:t>ו של יוסף הייתה טובה, כמבואר בפירוש ישמח משה</w:t>
      </w:r>
    </w:p>
    <w:p w:rsidR="007769BF" w:rsidRDefault="007769BF" w:rsidP="007769BF">
      <w:pPr>
        <w:spacing w:line="360" w:lineRule="auto"/>
        <w:ind w:left="509"/>
        <w:jc w:val="both"/>
        <w:rPr>
          <w:rFonts w:cs="David"/>
          <w:rtl/>
        </w:rPr>
      </w:pPr>
    </w:p>
    <w:p w:rsidR="007769BF" w:rsidRDefault="007769BF" w:rsidP="007769BF">
      <w:pPr>
        <w:spacing w:line="360" w:lineRule="auto"/>
        <w:ind w:left="509"/>
        <w:jc w:val="both"/>
        <w:rPr>
          <w:rFonts w:cs="Guttman Keren"/>
          <w:rtl/>
        </w:rPr>
      </w:pPr>
      <w:r w:rsidRPr="001A57ED">
        <w:rPr>
          <w:rFonts w:cs="Guttman Keren" w:hint="cs"/>
          <w:rtl/>
        </w:rPr>
        <w:t>"</w:t>
      </w:r>
      <w:proofErr w:type="spellStart"/>
      <w:r w:rsidRPr="001A57ED">
        <w:rPr>
          <w:rFonts w:cs="Guttman Keren"/>
          <w:rtl/>
        </w:rPr>
        <w:t>דיוסף</w:t>
      </w:r>
      <w:proofErr w:type="spellEnd"/>
      <w:r w:rsidRPr="001A57ED">
        <w:rPr>
          <w:rFonts w:cs="Guttman Keren"/>
          <w:rtl/>
        </w:rPr>
        <w:t xml:space="preserve"> הביא את </w:t>
      </w:r>
      <w:proofErr w:type="spellStart"/>
      <w:r w:rsidRPr="001A57ED">
        <w:rPr>
          <w:rFonts w:cs="Guttman Keren"/>
          <w:rtl/>
        </w:rPr>
        <w:t>דבתם</w:t>
      </w:r>
      <w:proofErr w:type="spellEnd"/>
      <w:r w:rsidRPr="001A57ED">
        <w:rPr>
          <w:rFonts w:cs="Guttman Keren"/>
          <w:rtl/>
        </w:rPr>
        <w:t xml:space="preserve"> רעה</w:t>
      </w:r>
      <w:r w:rsidRPr="001A57ED">
        <w:rPr>
          <w:rFonts w:cs="Guttman Keren" w:hint="cs"/>
          <w:rtl/>
        </w:rPr>
        <w:t xml:space="preserve">... </w:t>
      </w:r>
      <w:r w:rsidRPr="001A57ED">
        <w:rPr>
          <w:rFonts w:cs="Guttman Keren"/>
          <w:rtl/>
        </w:rPr>
        <w:t xml:space="preserve">לא ללשון הרע ולא להוצאת שם רע </w:t>
      </w:r>
    </w:p>
    <w:p w:rsidR="007769BF" w:rsidRDefault="007769BF" w:rsidP="007769BF">
      <w:pPr>
        <w:spacing w:line="360" w:lineRule="auto"/>
        <w:ind w:left="509"/>
        <w:jc w:val="both"/>
        <w:rPr>
          <w:rFonts w:cs="Guttman Keren"/>
          <w:rtl/>
        </w:rPr>
      </w:pPr>
      <w:r w:rsidRPr="001A57ED">
        <w:rPr>
          <w:rFonts w:cs="Guttman Keren"/>
          <w:rtl/>
        </w:rPr>
        <w:t xml:space="preserve">ולא מחמת שנאה, </w:t>
      </w:r>
      <w:r w:rsidRPr="001A57ED">
        <w:rPr>
          <w:rFonts w:cs="Guttman Keren"/>
          <w:b/>
          <w:bCs/>
          <w:rtl/>
        </w:rPr>
        <w:t>רק אדרבה מחמת האהבה, והיה כוונתו כדי שיוכיחם אביו</w:t>
      </w:r>
      <w:r w:rsidRPr="001A57ED">
        <w:rPr>
          <w:rFonts w:cs="Guttman Keren" w:hint="cs"/>
          <w:b/>
          <w:bCs/>
          <w:rtl/>
        </w:rPr>
        <w:t>...</w:t>
      </w:r>
      <w:r w:rsidRPr="001A57ED">
        <w:rPr>
          <w:rFonts w:cs="Guttman Keren"/>
          <w:rtl/>
        </w:rPr>
        <w:t xml:space="preserve"> </w:t>
      </w:r>
    </w:p>
    <w:p w:rsidR="007769BF" w:rsidRDefault="007769BF" w:rsidP="007769BF">
      <w:pPr>
        <w:spacing w:line="360" w:lineRule="auto"/>
        <w:ind w:left="509"/>
        <w:jc w:val="both"/>
        <w:rPr>
          <w:rFonts w:cs="Guttman Keren"/>
          <w:rtl/>
        </w:rPr>
      </w:pPr>
      <w:r w:rsidRPr="001A57ED">
        <w:rPr>
          <w:rFonts w:cs="Guttman Keren"/>
          <w:rtl/>
        </w:rPr>
        <w:t xml:space="preserve">וזהו האהבה האמיתית כי השונא שמח בתקלת </w:t>
      </w:r>
      <w:proofErr w:type="spellStart"/>
      <w:r w:rsidRPr="001A57ED">
        <w:rPr>
          <w:rFonts w:cs="Guttman Keren"/>
          <w:rtl/>
        </w:rPr>
        <w:t>חבירו</w:t>
      </w:r>
      <w:proofErr w:type="spellEnd"/>
      <w:r w:rsidRPr="001A57ED">
        <w:rPr>
          <w:rFonts w:cs="Guttman Keren" w:hint="cs"/>
          <w:rtl/>
        </w:rPr>
        <w:t xml:space="preserve"> </w:t>
      </w:r>
      <w:r w:rsidRPr="001A57ED">
        <w:rPr>
          <w:rFonts w:cs="David" w:hint="cs"/>
          <w:rtl/>
        </w:rPr>
        <w:t>[והאוהב חפץ בתיקונו]</w:t>
      </w:r>
      <w:r w:rsidRPr="001A57ED">
        <w:rPr>
          <w:rFonts w:cs="Guttman Keren" w:hint="cs"/>
          <w:rtl/>
        </w:rPr>
        <w:t>"</w:t>
      </w:r>
      <w:r>
        <w:rPr>
          <w:rStyle w:val="a6"/>
          <w:rFonts w:cs="Guttman Keren"/>
          <w:rtl/>
        </w:rPr>
        <w:footnoteReference w:id="26"/>
      </w:r>
      <w:r>
        <w:rPr>
          <w:rFonts w:cs="Guttman Keren" w:hint="cs"/>
          <w:rtl/>
        </w:rPr>
        <w:t>.</w:t>
      </w:r>
    </w:p>
    <w:p w:rsidR="007769BF" w:rsidRDefault="007769BF" w:rsidP="007769BF">
      <w:pPr>
        <w:spacing w:line="360" w:lineRule="auto"/>
        <w:jc w:val="both"/>
        <w:rPr>
          <w:rFonts w:cs="Guttman Keren"/>
          <w:rtl/>
        </w:rPr>
      </w:pPr>
    </w:p>
    <w:p w:rsidR="007769BF" w:rsidRDefault="007769BF" w:rsidP="007769BF">
      <w:pPr>
        <w:spacing w:line="360" w:lineRule="auto"/>
        <w:jc w:val="both"/>
        <w:rPr>
          <w:rFonts w:cs="David"/>
          <w:rtl/>
        </w:rPr>
      </w:pPr>
      <w:r>
        <w:rPr>
          <w:rFonts w:cs="David" w:hint="cs"/>
          <w:rtl/>
        </w:rPr>
        <w:t xml:space="preserve">"ויבא יוסף את </w:t>
      </w:r>
      <w:proofErr w:type="spellStart"/>
      <w:r>
        <w:rPr>
          <w:rFonts w:cs="David" w:hint="cs"/>
          <w:rtl/>
        </w:rPr>
        <w:t>דבתם</w:t>
      </w:r>
      <w:proofErr w:type="spellEnd"/>
      <w:r>
        <w:rPr>
          <w:rFonts w:cs="David" w:hint="cs"/>
          <w:rtl/>
        </w:rPr>
        <w:t xml:space="preserve"> רעה </w:t>
      </w:r>
      <w:r w:rsidRPr="001A57ED">
        <w:rPr>
          <w:rFonts w:cs="David" w:hint="cs"/>
          <w:b/>
          <w:bCs/>
          <w:rtl/>
        </w:rPr>
        <w:t>אל אביהם</w:t>
      </w:r>
      <w:r>
        <w:rPr>
          <w:rFonts w:cs="David" w:hint="cs"/>
          <w:rtl/>
        </w:rPr>
        <w:t xml:space="preserve">" </w:t>
      </w:r>
      <w:r>
        <w:rPr>
          <w:rFonts w:cs="David"/>
          <w:rtl/>
        </w:rPr>
        <w:t>–</w:t>
      </w:r>
      <w:r>
        <w:rPr>
          <w:rFonts w:cs="David" w:hint="cs"/>
          <w:rtl/>
        </w:rPr>
        <w:t xml:space="preserve"> יוסף הביא את דיבתם לאבא משום שלדעתו התנהגותם לא הלמה את היותם בנים לאביהם</w:t>
      </w:r>
      <w:r>
        <w:rPr>
          <w:rStyle w:val="a6"/>
          <w:rFonts w:cs="David"/>
          <w:rtl/>
        </w:rPr>
        <w:footnoteReference w:id="27"/>
      </w:r>
      <w:r>
        <w:rPr>
          <w:rFonts w:cs="David" w:hint="cs"/>
          <w:rtl/>
        </w:rPr>
        <w:t xml:space="preserve">. היה חשוב ליוסף שקדושת אביו תשתקף בבניו בשלמות, </w:t>
      </w:r>
      <w:r>
        <w:rPr>
          <w:rFonts w:cs="David" w:hint="cs"/>
          <w:rtl/>
        </w:rPr>
        <w:lastRenderedPageBreak/>
        <w:t xml:space="preserve">בגלוי ובגאון ושיתרבה על ידם קידוש השם בעולם. בעיני יוסף גם אחיו הם בניו-ממשיכיו של אבא </w:t>
      </w:r>
      <w:r>
        <w:rPr>
          <w:rFonts w:cs="David"/>
          <w:rtl/>
        </w:rPr>
        <w:t>–</w:t>
      </w:r>
      <w:r>
        <w:rPr>
          <w:rFonts w:cs="David" w:hint="cs"/>
          <w:rtl/>
        </w:rPr>
        <w:t xml:space="preserve"> "אביהם". הוא רואה בהם 'ענפים' המסתעפים מנשמת אביהם, על כן נאמנותם לדרכו של אבא הייתה חשובה לו כל כך.</w:t>
      </w:r>
    </w:p>
    <w:p w:rsidR="007769BF" w:rsidRDefault="007769BF" w:rsidP="007769BF">
      <w:pPr>
        <w:spacing w:line="360" w:lineRule="auto"/>
        <w:jc w:val="both"/>
        <w:rPr>
          <w:rFonts w:cs="David"/>
          <w:rtl/>
        </w:rPr>
      </w:pPr>
      <w:r>
        <w:rPr>
          <w:rFonts w:cs="David" w:hint="cs"/>
          <w:rtl/>
        </w:rPr>
        <w:t>אף על פי שדיבה היא רעה, התורה הוסיפה לומר "</w:t>
      </w:r>
      <w:proofErr w:type="spellStart"/>
      <w:r>
        <w:rPr>
          <w:rFonts w:cs="David" w:hint="cs"/>
          <w:rtl/>
        </w:rPr>
        <w:t>דבתם</w:t>
      </w:r>
      <w:proofErr w:type="spellEnd"/>
      <w:r>
        <w:rPr>
          <w:rFonts w:cs="David" w:hint="cs"/>
          <w:rtl/>
        </w:rPr>
        <w:t xml:space="preserve"> </w:t>
      </w:r>
      <w:r w:rsidRPr="007E2FF6">
        <w:rPr>
          <w:rFonts w:cs="David" w:hint="cs"/>
          <w:b/>
          <w:bCs/>
          <w:rtl/>
        </w:rPr>
        <w:t>רעה</w:t>
      </w:r>
      <w:r>
        <w:rPr>
          <w:rFonts w:cs="David" w:hint="cs"/>
          <w:rtl/>
        </w:rPr>
        <w:t xml:space="preserve">" כדי לרמוז שהתנהגות האחים לא בהכרח נחשבה רעה </w:t>
      </w:r>
      <w:r w:rsidRPr="008D7E27">
        <w:rPr>
          <w:rFonts w:cs="David" w:hint="cs"/>
          <w:rtl/>
        </w:rPr>
        <w:t xml:space="preserve">על פי דין </w:t>
      </w:r>
      <w:r w:rsidRPr="007F37B2">
        <w:rPr>
          <w:rFonts w:cs="David" w:hint="cs"/>
          <w:rtl/>
        </w:rPr>
        <w:t>אלא לעומת ר</w:t>
      </w:r>
      <w:r w:rsidRPr="00490434">
        <w:rPr>
          <w:rFonts w:cs="David" w:hint="cs"/>
          <w:rtl/>
        </w:rPr>
        <w:t>ַף הקדושה הגבוה של יוסף</w:t>
      </w:r>
      <w:r>
        <w:rPr>
          <w:rFonts w:cs="David" w:hint="cs"/>
          <w:rtl/>
        </w:rPr>
        <w:t>.</w:t>
      </w:r>
    </w:p>
    <w:p w:rsidR="007769BF" w:rsidRDefault="007769BF" w:rsidP="007769BF">
      <w:pPr>
        <w:spacing w:line="360" w:lineRule="auto"/>
        <w:jc w:val="both"/>
        <w:rPr>
          <w:rFonts w:cs="David"/>
          <w:rtl/>
        </w:rPr>
      </w:pPr>
      <w:r>
        <w:rPr>
          <w:rFonts w:cs="David" w:hint="cs"/>
          <w:rtl/>
        </w:rPr>
        <w:t xml:space="preserve">כך בפירוש </w:t>
      </w:r>
      <w:proofErr w:type="spellStart"/>
      <w:r>
        <w:rPr>
          <w:rFonts w:cs="David" w:hint="cs"/>
          <w:rtl/>
        </w:rPr>
        <w:t>הרא"ם</w:t>
      </w:r>
      <w:proofErr w:type="spellEnd"/>
      <w:r>
        <w:rPr>
          <w:rFonts w:cs="David" w:hint="cs"/>
          <w:rtl/>
        </w:rPr>
        <w:t>:</w:t>
      </w:r>
    </w:p>
    <w:p w:rsidR="007769BF" w:rsidRDefault="007769BF" w:rsidP="007769BF">
      <w:pPr>
        <w:spacing w:line="360" w:lineRule="auto"/>
        <w:jc w:val="both"/>
        <w:rPr>
          <w:rFonts w:cs="David"/>
          <w:rtl/>
        </w:rPr>
      </w:pPr>
    </w:p>
    <w:p w:rsidR="007769BF" w:rsidRDefault="007769BF" w:rsidP="007769BF">
      <w:pPr>
        <w:spacing w:line="360" w:lineRule="auto"/>
        <w:ind w:left="509"/>
        <w:jc w:val="both"/>
        <w:rPr>
          <w:rFonts w:cs="Guttman Keren"/>
          <w:rtl/>
        </w:rPr>
      </w:pPr>
      <w:r w:rsidRPr="00AA11FC">
        <w:rPr>
          <w:rFonts w:cs="Guttman Keren" w:hint="cs"/>
          <w:rtl/>
        </w:rPr>
        <w:t>"</w:t>
      </w:r>
      <w:proofErr w:type="spellStart"/>
      <w:r>
        <w:rPr>
          <w:rFonts w:cs="Guttman Keren"/>
          <w:rtl/>
        </w:rPr>
        <w:t>דהוה</w:t>
      </w:r>
      <w:proofErr w:type="spellEnd"/>
      <w:r>
        <w:rPr>
          <w:rFonts w:cs="Guttman Keren"/>
          <w:rtl/>
        </w:rPr>
        <w:t xml:space="preserve"> ליה למכתב </w:t>
      </w:r>
      <w:r>
        <w:rPr>
          <w:rFonts w:cs="Guttman Keren" w:hint="cs"/>
          <w:rtl/>
        </w:rPr>
        <w:t>'</w:t>
      </w:r>
      <w:r>
        <w:rPr>
          <w:rFonts w:cs="Guttman Keren"/>
          <w:rtl/>
        </w:rPr>
        <w:t xml:space="preserve">ויבא יוסף את </w:t>
      </w:r>
      <w:proofErr w:type="spellStart"/>
      <w:r>
        <w:rPr>
          <w:rFonts w:cs="Guttman Keren"/>
          <w:rtl/>
        </w:rPr>
        <w:t>דבתם</w:t>
      </w:r>
      <w:proofErr w:type="spellEnd"/>
      <w:r>
        <w:rPr>
          <w:rFonts w:cs="Guttman Keren" w:hint="cs"/>
          <w:rtl/>
        </w:rPr>
        <w:t>'</w:t>
      </w:r>
      <w:r>
        <w:rPr>
          <w:rFonts w:cs="Guttman Keren"/>
          <w:rtl/>
        </w:rPr>
        <w:t xml:space="preserve"> מאי </w:t>
      </w:r>
      <w:r>
        <w:rPr>
          <w:rFonts w:cs="Guttman Keren" w:hint="cs"/>
          <w:rtl/>
        </w:rPr>
        <w:t>'</w:t>
      </w:r>
      <w:r>
        <w:rPr>
          <w:rFonts w:cs="Guttman Keren"/>
          <w:rtl/>
        </w:rPr>
        <w:t>רעה</w:t>
      </w:r>
      <w:r>
        <w:rPr>
          <w:rFonts w:cs="Guttman Keren" w:hint="cs"/>
          <w:rtl/>
        </w:rPr>
        <w:t>'?</w:t>
      </w:r>
      <w:r w:rsidRPr="00AA11FC">
        <w:rPr>
          <w:rFonts w:cs="Guttman Keren"/>
          <w:rtl/>
        </w:rPr>
        <w:t xml:space="preserve"> </w:t>
      </w:r>
    </w:p>
    <w:p w:rsidR="007769BF" w:rsidRDefault="007769BF" w:rsidP="007769BF">
      <w:pPr>
        <w:spacing w:line="360" w:lineRule="auto"/>
        <w:ind w:left="509"/>
        <w:jc w:val="both"/>
        <w:rPr>
          <w:rFonts w:cs="Guttman Keren"/>
          <w:rtl/>
        </w:rPr>
      </w:pPr>
      <w:r w:rsidRPr="00AA11FC">
        <w:rPr>
          <w:rFonts w:cs="Guttman Keren"/>
          <w:rtl/>
        </w:rPr>
        <w:t xml:space="preserve">שהיה מביא את </w:t>
      </w:r>
      <w:proofErr w:type="spellStart"/>
      <w:r w:rsidRPr="00AA11FC">
        <w:rPr>
          <w:rFonts w:cs="Guttman Keren"/>
          <w:rtl/>
        </w:rPr>
        <w:t>דבתם</w:t>
      </w:r>
      <w:proofErr w:type="spellEnd"/>
      <w:r w:rsidRPr="00AA11FC">
        <w:rPr>
          <w:rFonts w:cs="Guttman Keren"/>
          <w:rtl/>
        </w:rPr>
        <w:t xml:space="preserve"> </w:t>
      </w:r>
      <w:r w:rsidRPr="008548C7">
        <w:rPr>
          <w:rFonts w:cs="Guttman Keren"/>
          <w:b/>
          <w:bCs/>
          <w:rtl/>
        </w:rPr>
        <w:t>לרעה</w:t>
      </w:r>
      <w:r w:rsidRPr="00AA11FC">
        <w:rPr>
          <w:rFonts w:cs="Guttman Keren"/>
          <w:rtl/>
        </w:rPr>
        <w:t xml:space="preserve">, שפירושו </w:t>
      </w:r>
    </w:p>
    <w:p w:rsidR="007769BF" w:rsidRDefault="007769BF" w:rsidP="007769BF">
      <w:pPr>
        <w:spacing w:line="360" w:lineRule="auto"/>
        <w:ind w:left="509"/>
        <w:jc w:val="both"/>
        <w:rPr>
          <w:rFonts w:cs="Guttman Keren"/>
          <w:rtl/>
        </w:rPr>
      </w:pPr>
      <w:r w:rsidRPr="00AA11FC">
        <w:rPr>
          <w:rFonts w:cs="Guttman Keren"/>
          <w:rtl/>
        </w:rPr>
        <w:t xml:space="preserve">שאף על פי </w:t>
      </w:r>
      <w:proofErr w:type="spellStart"/>
      <w:r w:rsidRPr="00AA11FC">
        <w:rPr>
          <w:rFonts w:cs="Guttman Keren"/>
          <w:rtl/>
        </w:rPr>
        <w:t>שדבתם</w:t>
      </w:r>
      <w:proofErr w:type="spellEnd"/>
      <w:r w:rsidRPr="00AA11FC">
        <w:rPr>
          <w:rFonts w:cs="Guttman Keren"/>
          <w:rtl/>
        </w:rPr>
        <w:t xml:space="preserve"> </w:t>
      </w:r>
      <w:proofErr w:type="spellStart"/>
      <w:r w:rsidRPr="00AA11FC">
        <w:rPr>
          <w:rFonts w:cs="Guttman Keren"/>
          <w:rtl/>
        </w:rPr>
        <w:t>היתה</w:t>
      </w:r>
      <w:proofErr w:type="spellEnd"/>
      <w:r w:rsidRPr="00AA11FC">
        <w:rPr>
          <w:rFonts w:cs="Guttman Keren"/>
          <w:rtl/>
        </w:rPr>
        <w:t xml:space="preserve"> אפשרית להיות בלתי רעה, </w:t>
      </w:r>
    </w:p>
    <w:p w:rsidR="007769BF" w:rsidRDefault="007769BF" w:rsidP="007769BF">
      <w:pPr>
        <w:spacing w:line="360" w:lineRule="auto"/>
        <w:ind w:left="509"/>
        <w:jc w:val="both"/>
        <w:rPr>
          <w:rFonts w:cs="Guttman Keren"/>
          <w:rtl/>
        </w:rPr>
      </w:pPr>
      <w:r>
        <w:rPr>
          <w:rFonts w:cs="Guttman Keren"/>
          <w:rtl/>
        </w:rPr>
        <w:t>הוא היה דן כל מעשיהם לרעה</w:t>
      </w:r>
      <w:r>
        <w:rPr>
          <w:rFonts w:cs="Guttman Keren" w:hint="cs"/>
          <w:rtl/>
        </w:rPr>
        <w:t>"</w:t>
      </w:r>
      <w:r>
        <w:rPr>
          <w:rStyle w:val="a6"/>
          <w:rFonts w:cs="Guttman Keren"/>
          <w:rtl/>
        </w:rPr>
        <w:footnoteReference w:id="28"/>
      </w:r>
      <w:r>
        <w:rPr>
          <w:rFonts w:cs="Guttman Keren" w:hint="cs"/>
          <w:rtl/>
        </w:rPr>
        <w:t>.</w:t>
      </w:r>
    </w:p>
    <w:p w:rsidR="007769BF" w:rsidRDefault="007769BF" w:rsidP="007769BF">
      <w:pPr>
        <w:spacing w:line="360" w:lineRule="auto"/>
        <w:ind w:left="509"/>
        <w:jc w:val="both"/>
        <w:rPr>
          <w:rFonts w:cs="Guttman Keren"/>
          <w:rtl/>
        </w:rPr>
      </w:pPr>
    </w:p>
    <w:p w:rsidR="007769BF" w:rsidRDefault="007769BF" w:rsidP="007769BF">
      <w:pPr>
        <w:spacing w:line="360" w:lineRule="auto"/>
        <w:ind w:left="-58"/>
        <w:jc w:val="both"/>
        <w:rPr>
          <w:rFonts w:cs="David"/>
          <w:rtl/>
        </w:rPr>
      </w:pPr>
      <w:r>
        <w:rPr>
          <w:rFonts w:cs="David" w:hint="cs"/>
          <w:rtl/>
        </w:rPr>
        <w:t>כדי להבין זאת צריך לזכור מה הייתה מעלת קדושת יוסף. המהר"ל מסביר:</w:t>
      </w:r>
    </w:p>
    <w:p w:rsidR="007769BF" w:rsidRDefault="007769BF" w:rsidP="007769BF">
      <w:pPr>
        <w:spacing w:line="360" w:lineRule="auto"/>
        <w:ind w:left="-58"/>
        <w:jc w:val="both"/>
        <w:rPr>
          <w:rFonts w:cs="David"/>
          <w:rtl/>
        </w:rPr>
      </w:pPr>
    </w:p>
    <w:p w:rsidR="007769BF" w:rsidRDefault="007769BF" w:rsidP="007769BF">
      <w:pPr>
        <w:spacing w:line="360" w:lineRule="auto"/>
        <w:ind w:left="509"/>
        <w:jc w:val="both"/>
        <w:rPr>
          <w:rFonts w:cs="Guttman Keren"/>
          <w:rtl/>
        </w:rPr>
      </w:pPr>
      <w:r w:rsidRPr="008548C7">
        <w:rPr>
          <w:rFonts w:cs="Guttman Keren" w:hint="cs"/>
          <w:rtl/>
        </w:rPr>
        <w:t xml:space="preserve">"ויוסף היה לו מעלה </w:t>
      </w:r>
      <w:r w:rsidRPr="00447895">
        <w:rPr>
          <w:rFonts w:cs="Guttman Keren" w:hint="cs"/>
          <w:b/>
          <w:bCs/>
          <w:rtl/>
        </w:rPr>
        <w:t>נבדלת מן הגשמי</w:t>
      </w:r>
      <w:r w:rsidRPr="008548C7">
        <w:rPr>
          <w:rFonts w:cs="Guttman Keren" w:hint="cs"/>
          <w:rtl/>
        </w:rPr>
        <w:t xml:space="preserve">. </w:t>
      </w:r>
    </w:p>
    <w:p w:rsidR="007769BF" w:rsidRDefault="007769BF" w:rsidP="007769BF">
      <w:pPr>
        <w:spacing w:line="360" w:lineRule="auto"/>
        <w:ind w:left="509"/>
        <w:jc w:val="both"/>
        <w:rPr>
          <w:rFonts w:cs="Guttman Keren"/>
          <w:rtl/>
        </w:rPr>
      </w:pPr>
      <w:r w:rsidRPr="008548C7">
        <w:rPr>
          <w:rFonts w:cs="Guttman Keren" w:hint="cs"/>
          <w:rtl/>
        </w:rPr>
        <w:t xml:space="preserve">וזה שרמזו אלה תולדות יעקב יוסף, שהיה דומה יוסף אל יעקב אביו, </w:t>
      </w:r>
    </w:p>
    <w:p w:rsidR="007769BF" w:rsidRDefault="007769BF" w:rsidP="007769BF">
      <w:pPr>
        <w:spacing w:line="360" w:lineRule="auto"/>
        <w:ind w:left="509"/>
        <w:jc w:val="both"/>
        <w:rPr>
          <w:rFonts w:cs="Guttman Keren"/>
          <w:rtl/>
        </w:rPr>
      </w:pPr>
      <w:r w:rsidRPr="008548C7">
        <w:rPr>
          <w:rFonts w:cs="Guttman Keren" w:hint="cs"/>
          <w:rtl/>
        </w:rPr>
        <w:t>ויעקב היה קדוש ונבדל ביותר מכל האבות"</w:t>
      </w:r>
      <w:r>
        <w:rPr>
          <w:rStyle w:val="a6"/>
          <w:rFonts w:cs="Guttman Keren"/>
          <w:rtl/>
        </w:rPr>
        <w:footnoteReference w:id="29"/>
      </w:r>
      <w:r w:rsidRPr="008548C7">
        <w:rPr>
          <w:rFonts w:cs="Guttman Keren" w:hint="cs"/>
          <w:rtl/>
        </w:rPr>
        <w:t>.</w:t>
      </w:r>
    </w:p>
    <w:p w:rsidR="007769BF" w:rsidRDefault="007769BF" w:rsidP="007769BF">
      <w:pPr>
        <w:spacing w:line="360" w:lineRule="auto"/>
        <w:ind w:left="-58"/>
        <w:jc w:val="both"/>
        <w:rPr>
          <w:rFonts w:cs="David"/>
          <w:rtl/>
        </w:rPr>
      </w:pPr>
    </w:p>
    <w:p w:rsidR="007769BF" w:rsidRDefault="007769BF" w:rsidP="007769BF">
      <w:pPr>
        <w:spacing w:line="360" w:lineRule="auto"/>
        <w:ind w:left="-58"/>
        <w:jc w:val="both"/>
        <w:rPr>
          <w:rFonts w:cs="David"/>
          <w:rtl/>
        </w:rPr>
      </w:pPr>
      <w:r>
        <w:rPr>
          <w:rFonts w:cs="David" w:hint="cs"/>
          <w:rtl/>
        </w:rPr>
        <w:t xml:space="preserve">מעלת קדושת יוסף היא נוראה </w:t>
      </w:r>
      <w:r>
        <w:rPr>
          <w:rFonts w:cs="David"/>
          <w:rtl/>
        </w:rPr>
        <w:t>–</w:t>
      </w:r>
      <w:r>
        <w:rPr>
          <w:rFonts w:cs="David" w:hint="cs"/>
          <w:rtl/>
        </w:rPr>
        <w:t xml:space="preserve"> על טבעית ובלתי מושגת. הוא יכול לשהות עמוק בתוך המציאות הגשמית המדורדרת ביותר </w:t>
      </w:r>
      <w:r>
        <w:rPr>
          <w:rFonts w:cs="David"/>
          <w:rtl/>
        </w:rPr>
        <w:t>–</w:t>
      </w:r>
      <w:r>
        <w:rPr>
          <w:rFonts w:cs="David" w:hint="cs"/>
          <w:rtl/>
        </w:rPr>
        <w:t xml:space="preserve"> בארץ מצרים, ללא משפחה, ללא רב, ללא בית מדרש ובלי מניין ולהישאר בטהרה גמורה </w:t>
      </w:r>
      <w:r>
        <w:rPr>
          <w:rFonts w:cs="David"/>
          <w:rtl/>
        </w:rPr>
        <w:t>–</w:t>
      </w:r>
      <w:r>
        <w:rPr>
          <w:rFonts w:cs="David" w:hint="cs"/>
          <w:rtl/>
        </w:rPr>
        <w:t xml:space="preserve"> "והרי הוא עומד בצדקו"</w:t>
      </w:r>
      <w:r>
        <w:rPr>
          <w:rStyle w:val="a6"/>
          <w:rFonts w:cs="David"/>
          <w:rtl/>
        </w:rPr>
        <w:footnoteReference w:id="30"/>
      </w:r>
      <w:r>
        <w:rPr>
          <w:rFonts w:cs="David" w:hint="cs"/>
          <w:rtl/>
        </w:rPr>
        <w:t xml:space="preserve">. "לעומת הקדושה הנוראית, הנשגבה והאיומה של יוסף הצדיק </w:t>
      </w:r>
      <w:r>
        <w:rPr>
          <w:rFonts w:cs="David"/>
          <w:rtl/>
        </w:rPr>
        <w:t>–</w:t>
      </w:r>
      <w:r>
        <w:rPr>
          <w:rFonts w:cs="David" w:hint="cs"/>
          <w:rtl/>
        </w:rPr>
        <w:t xml:space="preserve"> הרי ששאר האחים נחשבים כחוטאים"</w:t>
      </w:r>
      <w:r>
        <w:rPr>
          <w:rStyle w:val="a6"/>
          <w:rFonts w:cs="David"/>
          <w:rtl/>
        </w:rPr>
        <w:footnoteReference w:id="31"/>
      </w:r>
      <w:r>
        <w:rPr>
          <w:rFonts w:cs="David" w:hint="cs"/>
          <w:rtl/>
        </w:rPr>
        <w:t>.</w:t>
      </w:r>
    </w:p>
    <w:p w:rsidR="007769BF" w:rsidRDefault="007769BF" w:rsidP="003375D0">
      <w:pPr>
        <w:spacing w:line="360" w:lineRule="auto"/>
        <w:ind w:left="-58"/>
        <w:jc w:val="both"/>
        <w:rPr>
          <w:rFonts w:cs="David"/>
          <w:rtl/>
        </w:rPr>
      </w:pPr>
      <w:r w:rsidRPr="008D7E27">
        <w:rPr>
          <w:rFonts w:cs="David" w:hint="cs"/>
          <w:rtl/>
        </w:rPr>
        <w:t>יוסף</w:t>
      </w:r>
      <w:r w:rsidRPr="008D7E27" w:rsidDel="002550AA">
        <w:rPr>
          <w:rFonts w:cs="David" w:hint="cs"/>
          <w:rtl/>
        </w:rPr>
        <w:t xml:space="preserve"> </w:t>
      </w:r>
      <w:r w:rsidRPr="007F37B2">
        <w:rPr>
          <w:rFonts w:cs="David" w:hint="cs"/>
          <w:rtl/>
        </w:rPr>
        <w:t>שפט אותם על פי מדרגתו הוא ולא דן אותם לכף זכות ו</w:t>
      </w:r>
      <w:r w:rsidR="003375D0">
        <w:rPr>
          <w:rFonts w:cs="David" w:hint="cs"/>
          <w:rtl/>
        </w:rPr>
        <w:t>בכך</w:t>
      </w:r>
      <w:r w:rsidRPr="007F37B2">
        <w:rPr>
          <w:rFonts w:cs="David" w:hint="cs"/>
          <w:rtl/>
        </w:rPr>
        <w:t xml:space="preserve"> ניכרת נערותו.</w:t>
      </w:r>
      <w:r w:rsidRPr="008D7E27">
        <w:rPr>
          <w:rFonts w:cs="David" w:hint="cs"/>
          <w:rtl/>
        </w:rPr>
        <w:t xml:space="preserve"> אף על פי כן, לא נאמר שהאחים שנאו אותו בעבור שהביא ד</w:t>
      </w:r>
      <w:r w:rsidRPr="007F37B2">
        <w:rPr>
          <w:rFonts w:cs="David" w:hint="cs"/>
          <w:rtl/>
        </w:rPr>
        <w:t>יבתם אלא בעבור שיעקב אהב אותו מכול</w:t>
      </w:r>
      <w:r>
        <w:rPr>
          <w:rFonts w:cs="David" w:hint="cs"/>
          <w:rtl/>
        </w:rPr>
        <w:t>ם ועשה לו כתונת פסים. ללמדנו:</w:t>
      </w:r>
    </w:p>
    <w:p w:rsidR="007769BF" w:rsidRDefault="007769BF" w:rsidP="007769BF">
      <w:pPr>
        <w:spacing w:line="360" w:lineRule="auto"/>
        <w:ind w:left="-58"/>
        <w:jc w:val="both"/>
        <w:rPr>
          <w:rFonts w:cs="David"/>
          <w:rtl/>
        </w:rPr>
      </w:pPr>
    </w:p>
    <w:p w:rsidR="007769BF" w:rsidRDefault="007769BF" w:rsidP="007769BF">
      <w:pPr>
        <w:spacing w:line="360" w:lineRule="auto"/>
        <w:ind w:left="509"/>
        <w:jc w:val="both"/>
        <w:rPr>
          <w:rFonts w:cs="Guttman Keren"/>
          <w:rtl/>
        </w:rPr>
      </w:pPr>
      <w:r>
        <w:rPr>
          <w:rFonts w:cs="Guttman Keren" w:hint="cs"/>
          <w:rtl/>
        </w:rPr>
        <w:t>"</w:t>
      </w:r>
      <w:r>
        <w:rPr>
          <w:rFonts w:cs="David" w:hint="cs"/>
          <w:rtl/>
        </w:rPr>
        <w:t>[ש]</w:t>
      </w:r>
      <w:r w:rsidRPr="005E4A27">
        <w:rPr>
          <w:rFonts w:cs="Guttman Keren"/>
          <w:rtl/>
        </w:rPr>
        <w:t xml:space="preserve">אחיו הצדיקים משום זה לבד לא היו שונאים אותו, כי הם דנוהו לכף זכות </w:t>
      </w:r>
    </w:p>
    <w:p w:rsidR="007769BF" w:rsidRDefault="007769BF" w:rsidP="007769BF">
      <w:pPr>
        <w:spacing w:line="360" w:lineRule="auto"/>
        <w:ind w:left="509"/>
        <w:jc w:val="both"/>
        <w:rPr>
          <w:rFonts w:cs="Guttman Keren"/>
          <w:rtl/>
        </w:rPr>
      </w:pPr>
      <w:r w:rsidRPr="005E4A27">
        <w:rPr>
          <w:rFonts w:cs="Guttman Keren"/>
          <w:rtl/>
        </w:rPr>
        <w:t xml:space="preserve">שלא הביא </w:t>
      </w:r>
      <w:proofErr w:type="spellStart"/>
      <w:r w:rsidRPr="005E4A27">
        <w:rPr>
          <w:rFonts w:cs="Guttman Keren"/>
          <w:rtl/>
        </w:rPr>
        <w:t>דבה</w:t>
      </w:r>
      <w:proofErr w:type="spellEnd"/>
      <w:r w:rsidRPr="005E4A27">
        <w:rPr>
          <w:rFonts w:cs="Guttman Keren"/>
          <w:rtl/>
        </w:rPr>
        <w:t xml:space="preserve"> כדי שישנא אותם אביהם, אל</w:t>
      </w:r>
      <w:r>
        <w:rPr>
          <w:rFonts w:cs="Guttman Keren"/>
          <w:rtl/>
        </w:rPr>
        <w:t>א כדי שיוכיחם וידריכם בדרך הישר</w:t>
      </w:r>
      <w:r>
        <w:rPr>
          <w:rFonts w:cs="Guttman Keren" w:hint="cs"/>
          <w:rtl/>
        </w:rPr>
        <w:t>"</w:t>
      </w:r>
      <w:r>
        <w:rPr>
          <w:rStyle w:val="a6"/>
          <w:rFonts w:cs="Guttman Keren"/>
          <w:rtl/>
        </w:rPr>
        <w:footnoteReference w:id="32"/>
      </w:r>
      <w:r>
        <w:rPr>
          <w:rFonts w:cs="Guttman Keren" w:hint="cs"/>
          <w:rtl/>
        </w:rPr>
        <w:t>.</w:t>
      </w:r>
    </w:p>
    <w:p w:rsidR="007769BF" w:rsidRDefault="007769BF" w:rsidP="007769BF">
      <w:pPr>
        <w:spacing w:line="360" w:lineRule="auto"/>
        <w:ind w:left="-58"/>
        <w:jc w:val="both"/>
        <w:rPr>
          <w:rFonts w:cs="David"/>
          <w:rtl/>
        </w:rPr>
      </w:pPr>
    </w:p>
    <w:p w:rsidR="007769BF" w:rsidRPr="00633F93" w:rsidRDefault="007769BF" w:rsidP="003375D0">
      <w:pPr>
        <w:spacing w:line="360" w:lineRule="auto"/>
        <w:ind w:left="-58"/>
        <w:jc w:val="both"/>
        <w:rPr>
          <w:rFonts w:cs="David"/>
          <w:rtl/>
        </w:rPr>
      </w:pPr>
      <w:r>
        <w:rPr>
          <w:rFonts w:cs="David" w:hint="cs"/>
          <w:rtl/>
        </w:rPr>
        <w:lastRenderedPageBreak/>
        <w:t>גם צדקותם של האחים בלתי נתפסת</w:t>
      </w:r>
      <w:r w:rsidR="003375D0">
        <w:rPr>
          <w:rFonts w:cs="David" w:hint="cs"/>
          <w:rtl/>
        </w:rPr>
        <w:t>.</w:t>
      </w:r>
      <w:r>
        <w:rPr>
          <w:rFonts w:cs="David" w:hint="cs"/>
          <w:rtl/>
        </w:rPr>
        <w:t xml:space="preserve"> בדרך כלל אדם אינו אוהב שמעירים לו ומוכיחים אותו, כי כך הוא נפגש עם הצדדים החלשים שבו. אבל האחים שכל עניינם היה להשתלם עוד ועוד בעבודת ד' שמחו בכל תוכחה ובכל לימוד שהיו יכולים לסייע בעדם להיות מכוונים לאמת כראוי.</w:t>
      </w:r>
    </w:p>
    <w:p w:rsidR="007769BF" w:rsidRDefault="007769BF" w:rsidP="007769BF">
      <w:pPr>
        <w:spacing w:line="360" w:lineRule="auto"/>
        <w:ind w:left="509"/>
        <w:jc w:val="both"/>
        <w:rPr>
          <w:rFonts w:cs="Guttman Keren"/>
          <w:rtl/>
        </w:rPr>
      </w:pPr>
    </w:p>
    <w:p w:rsidR="007769BF" w:rsidRDefault="007769BF" w:rsidP="007769BF">
      <w:pPr>
        <w:spacing w:line="360" w:lineRule="auto"/>
        <w:ind w:left="-58"/>
        <w:jc w:val="both"/>
        <w:rPr>
          <w:rFonts w:cs="Guttman Keren"/>
          <w:rtl/>
        </w:rPr>
      </w:pPr>
      <w:r>
        <w:rPr>
          <w:rFonts w:cs="Guttman Keren" w:hint="cs"/>
          <w:rtl/>
        </w:rPr>
        <w:t>ג</w:t>
      </w:r>
      <w:r>
        <w:rPr>
          <w:rFonts w:cs="Guttman Keren" w:hint="cs"/>
          <w:rtl/>
        </w:rPr>
        <w:tab/>
        <w:t>וְיִשְׂרָאֵל אָהַב אֶת יוֹסֵף מִכּ</w:t>
      </w:r>
      <w:proofErr w:type="spellStart"/>
      <w:r>
        <w:rPr>
          <w:rFonts w:cs="Guttman Keren" w:hint="cs"/>
          <w:rtl/>
        </w:rPr>
        <w:t>ָל</w:t>
      </w:r>
      <w:proofErr w:type="spellEnd"/>
      <w:r>
        <w:rPr>
          <w:rFonts w:cs="Guttman Keren" w:hint="cs"/>
          <w:rtl/>
        </w:rPr>
        <w:t xml:space="preserve"> בָּנָיו כִּי בֶן זְקֻנִים הוּא לוֹ וְעָשָׂה לוֹ </w:t>
      </w:r>
      <w:proofErr w:type="spellStart"/>
      <w:r>
        <w:rPr>
          <w:rFonts w:cs="Guttman Keren" w:hint="cs"/>
          <w:rtl/>
        </w:rPr>
        <w:t>כְּתֹנ</w:t>
      </w:r>
      <w:proofErr w:type="spellEnd"/>
      <w:r>
        <w:rPr>
          <w:rFonts w:cs="Guttman Keren" w:hint="cs"/>
          <w:rtl/>
        </w:rPr>
        <w:t>ֶת פַּסִּים.</w:t>
      </w:r>
    </w:p>
    <w:p w:rsidR="007769BF" w:rsidRDefault="007769BF" w:rsidP="007769BF">
      <w:pPr>
        <w:spacing w:line="360" w:lineRule="auto"/>
        <w:ind w:left="-58"/>
        <w:jc w:val="both"/>
        <w:rPr>
          <w:rFonts w:cs="Guttman Keren"/>
          <w:rtl/>
        </w:rPr>
      </w:pPr>
      <w:r>
        <w:rPr>
          <w:rFonts w:cs="Guttman Keren" w:hint="cs"/>
          <w:rtl/>
        </w:rPr>
        <w:t>ד</w:t>
      </w:r>
      <w:r>
        <w:rPr>
          <w:rFonts w:cs="Guttman Keren" w:hint="cs"/>
          <w:rtl/>
        </w:rPr>
        <w:tab/>
        <w:t>וַיִּרְאוּ אֶחָיו כִּי אֹתוֹ אָהַב אֲבִיהֶם מִכָּל אֶחָיו וַיִּשְׂנְא</w:t>
      </w:r>
      <w:proofErr w:type="spellStart"/>
      <w:r>
        <w:rPr>
          <w:rFonts w:cs="Guttman Keren" w:hint="cs"/>
          <w:rtl/>
        </w:rPr>
        <w:t>וּ</w:t>
      </w:r>
      <w:proofErr w:type="spellEnd"/>
      <w:r>
        <w:rPr>
          <w:rFonts w:cs="Guttman Keren" w:hint="cs"/>
          <w:rtl/>
        </w:rPr>
        <w:t xml:space="preserve"> אֹתוֹ וְלֹא יָכְלוּ דַּבְּרוֹ לְשָׁלֹם.</w:t>
      </w:r>
    </w:p>
    <w:p w:rsidR="007769BF" w:rsidRDefault="007769BF" w:rsidP="007769BF">
      <w:pPr>
        <w:spacing w:line="360" w:lineRule="auto"/>
        <w:ind w:left="-58"/>
        <w:jc w:val="both"/>
        <w:rPr>
          <w:rFonts w:cs="Guttman Keren"/>
          <w:rtl/>
        </w:rPr>
      </w:pPr>
    </w:p>
    <w:p w:rsidR="007769BF" w:rsidRDefault="007769BF" w:rsidP="007769BF">
      <w:pPr>
        <w:spacing w:line="360" w:lineRule="auto"/>
        <w:ind w:left="-58"/>
        <w:jc w:val="both"/>
        <w:rPr>
          <w:rFonts w:cs="David"/>
          <w:rtl/>
        </w:rPr>
      </w:pPr>
      <w:r>
        <w:rPr>
          <w:rFonts w:cs="David" w:hint="cs"/>
          <w:rtl/>
        </w:rPr>
        <w:t>1.</w:t>
      </w:r>
      <w:r>
        <w:rPr>
          <w:rFonts w:cs="David" w:hint="cs"/>
          <w:rtl/>
        </w:rPr>
        <w:tab/>
        <w:t>"</w:t>
      </w:r>
      <w:r w:rsidRPr="00401B44">
        <w:rPr>
          <w:rFonts w:cs="David" w:hint="cs"/>
          <w:b/>
          <w:bCs/>
          <w:rtl/>
        </w:rPr>
        <w:t>ו</w:t>
      </w:r>
      <w:r>
        <w:rPr>
          <w:rFonts w:cs="David" w:hint="cs"/>
          <w:b/>
          <w:bCs/>
          <w:rtl/>
        </w:rPr>
        <w:t>ְ</w:t>
      </w:r>
      <w:r>
        <w:rPr>
          <w:rFonts w:cs="David" w:hint="cs"/>
          <w:rtl/>
        </w:rPr>
        <w:t xml:space="preserve">ישראל אהב את יוסף מכל בניו כי בן זקֻנים הוא לו ועשה לו </w:t>
      </w:r>
      <w:proofErr w:type="spellStart"/>
      <w:r>
        <w:rPr>
          <w:rFonts w:cs="David" w:hint="cs"/>
          <w:rtl/>
        </w:rPr>
        <w:t>כתֹנ</w:t>
      </w:r>
      <w:proofErr w:type="spellEnd"/>
      <w:r>
        <w:rPr>
          <w:rFonts w:cs="David" w:hint="cs"/>
          <w:rtl/>
        </w:rPr>
        <w:t xml:space="preserve">ת פסים" </w:t>
      </w:r>
      <w:r>
        <w:rPr>
          <w:rFonts w:cs="David"/>
          <w:rtl/>
        </w:rPr>
        <w:t>–</w:t>
      </w:r>
      <w:r>
        <w:rPr>
          <w:rFonts w:cs="David" w:hint="cs"/>
          <w:rtl/>
        </w:rPr>
        <w:t xml:space="preserve"> </w:t>
      </w:r>
    </w:p>
    <w:p w:rsidR="007769BF" w:rsidRDefault="007769BF" w:rsidP="007769BF">
      <w:pPr>
        <w:spacing w:line="360" w:lineRule="auto"/>
        <w:ind w:left="720"/>
        <w:jc w:val="both"/>
        <w:rPr>
          <w:rFonts w:cs="David"/>
          <w:rtl/>
        </w:rPr>
      </w:pPr>
      <w:r>
        <w:rPr>
          <w:rFonts w:cs="David" w:hint="cs"/>
          <w:rtl/>
        </w:rPr>
        <w:t xml:space="preserve">א. מה מקומה של וי"ו החיבור בתחילת הפסוק? </w:t>
      </w:r>
    </w:p>
    <w:p w:rsidR="007769BF" w:rsidRDefault="007769BF" w:rsidP="007769BF">
      <w:pPr>
        <w:spacing w:line="360" w:lineRule="auto"/>
        <w:ind w:left="720"/>
        <w:jc w:val="both"/>
        <w:rPr>
          <w:rFonts w:cs="David"/>
          <w:rtl/>
        </w:rPr>
      </w:pPr>
      <w:r>
        <w:rPr>
          <w:rFonts w:cs="David" w:hint="cs"/>
          <w:rtl/>
        </w:rPr>
        <w:t>ב. מדוע בתיאור האהבה של יעקב ליוסף לא נאמר '</w:t>
      </w:r>
      <w:r w:rsidRPr="00401B44">
        <w:rPr>
          <w:rFonts w:cs="David" w:hint="cs"/>
          <w:b/>
          <w:bCs/>
          <w:rtl/>
        </w:rPr>
        <w:t>ויעקב</w:t>
      </w:r>
      <w:r>
        <w:rPr>
          <w:rFonts w:cs="David" w:hint="cs"/>
          <w:rtl/>
        </w:rPr>
        <w:t xml:space="preserve"> אהב את יוסף' אלא דווקא "ישראל"?</w:t>
      </w:r>
    </w:p>
    <w:p w:rsidR="007769BF" w:rsidRDefault="007769BF" w:rsidP="007769BF">
      <w:pPr>
        <w:spacing w:line="360" w:lineRule="auto"/>
        <w:ind w:left="720"/>
        <w:jc w:val="both"/>
        <w:rPr>
          <w:rFonts w:cs="David"/>
          <w:rtl/>
        </w:rPr>
      </w:pPr>
      <w:r>
        <w:rPr>
          <w:rFonts w:cs="David" w:hint="cs"/>
          <w:rtl/>
        </w:rPr>
        <w:t>ג. מדוע לא נאמר '</w:t>
      </w:r>
      <w:r w:rsidRPr="00401B44">
        <w:rPr>
          <w:rFonts w:cs="David" w:hint="cs"/>
          <w:b/>
          <w:bCs/>
          <w:rtl/>
        </w:rPr>
        <w:t>ויאהב</w:t>
      </w:r>
      <w:r>
        <w:rPr>
          <w:rFonts w:cs="David" w:hint="cs"/>
          <w:rtl/>
        </w:rPr>
        <w:t xml:space="preserve"> ישראל את יוסף... </w:t>
      </w:r>
      <w:proofErr w:type="spellStart"/>
      <w:r w:rsidRPr="00401B44">
        <w:rPr>
          <w:rFonts w:cs="David" w:hint="cs"/>
          <w:b/>
          <w:bCs/>
          <w:rtl/>
        </w:rPr>
        <w:t>ויעש</w:t>
      </w:r>
      <w:proofErr w:type="spellEnd"/>
      <w:r>
        <w:rPr>
          <w:rFonts w:cs="David" w:hint="cs"/>
          <w:rtl/>
        </w:rPr>
        <w:t xml:space="preserve"> לו </w:t>
      </w:r>
      <w:proofErr w:type="spellStart"/>
      <w:r>
        <w:rPr>
          <w:rFonts w:cs="David" w:hint="cs"/>
          <w:rtl/>
        </w:rPr>
        <w:t>כתֹנ</w:t>
      </w:r>
      <w:proofErr w:type="spellEnd"/>
      <w:r>
        <w:rPr>
          <w:rFonts w:cs="David" w:hint="cs"/>
          <w:rtl/>
        </w:rPr>
        <w:t xml:space="preserve">ת פסים' אלא "אהב" ו"עשה"? </w:t>
      </w:r>
    </w:p>
    <w:p w:rsidR="007769BF" w:rsidRDefault="007769BF" w:rsidP="00DE7C5C">
      <w:pPr>
        <w:spacing w:line="360" w:lineRule="auto"/>
        <w:jc w:val="both"/>
        <w:rPr>
          <w:rFonts w:cs="David"/>
          <w:rtl/>
        </w:rPr>
      </w:pPr>
      <w:r>
        <w:rPr>
          <w:rFonts w:cs="David" w:hint="cs"/>
          <w:rtl/>
        </w:rPr>
        <w:t>2.</w:t>
      </w:r>
      <w:r>
        <w:rPr>
          <w:rFonts w:cs="David" w:hint="cs"/>
          <w:rtl/>
        </w:rPr>
        <w:tab/>
        <w:t xml:space="preserve">מדוע נכתב "כי בן זקֻנים הוא לו" </w:t>
      </w:r>
      <w:r w:rsidR="00DE7C5C">
        <w:rPr>
          <w:rFonts w:cs="David" w:hint="cs"/>
          <w:rtl/>
        </w:rPr>
        <w:t xml:space="preserve">אם </w:t>
      </w:r>
      <w:r>
        <w:rPr>
          <w:rFonts w:cs="David" w:hint="cs"/>
          <w:rtl/>
        </w:rPr>
        <w:t xml:space="preserve">בנימין היה בן הזקונים של יעקב ולא יוסף? </w:t>
      </w:r>
    </w:p>
    <w:p w:rsidR="007769BF" w:rsidRDefault="007769BF" w:rsidP="00DE7C5C">
      <w:pPr>
        <w:spacing w:line="360" w:lineRule="auto"/>
        <w:jc w:val="both"/>
        <w:rPr>
          <w:rFonts w:cs="David"/>
          <w:rtl/>
        </w:rPr>
      </w:pPr>
      <w:r>
        <w:rPr>
          <w:rFonts w:cs="David" w:hint="cs"/>
          <w:rtl/>
        </w:rPr>
        <w:t xml:space="preserve">3. </w:t>
      </w:r>
      <w:r>
        <w:rPr>
          <w:rFonts w:cs="David" w:hint="cs"/>
          <w:rtl/>
        </w:rPr>
        <w:tab/>
        <w:t>מדוע בחר יעקב להביע את אהבתו ליוסף דווקא באמצעות כתונת פסים?</w:t>
      </w:r>
    </w:p>
    <w:p w:rsidR="007769BF" w:rsidRDefault="00DE7C5C" w:rsidP="007769BF">
      <w:pPr>
        <w:spacing w:line="360" w:lineRule="auto"/>
        <w:ind w:left="720" w:hanging="720"/>
        <w:jc w:val="both"/>
        <w:rPr>
          <w:rFonts w:cs="David"/>
          <w:rtl/>
        </w:rPr>
      </w:pPr>
      <w:r>
        <w:rPr>
          <w:rFonts w:cs="David" w:hint="cs"/>
          <w:rtl/>
        </w:rPr>
        <w:t>4</w:t>
      </w:r>
      <w:r w:rsidR="007769BF">
        <w:rPr>
          <w:rFonts w:cs="David" w:hint="cs"/>
          <w:rtl/>
        </w:rPr>
        <w:t>.</w:t>
      </w:r>
      <w:r w:rsidR="007769BF">
        <w:rPr>
          <w:rFonts w:cs="David" w:hint="cs"/>
          <w:rtl/>
        </w:rPr>
        <w:tab/>
        <w:t>"</w:t>
      </w:r>
      <w:r w:rsidR="007769BF" w:rsidRPr="00CD74EA">
        <w:rPr>
          <w:rFonts w:cs="David" w:hint="cs"/>
          <w:b/>
          <w:bCs/>
          <w:rtl/>
        </w:rPr>
        <w:t>ויראו אחיו</w:t>
      </w:r>
      <w:r w:rsidR="007769BF">
        <w:rPr>
          <w:rFonts w:cs="David" w:hint="cs"/>
          <w:rtl/>
        </w:rPr>
        <w:t xml:space="preserve"> כי אֹתו אהב אביהם </w:t>
      </w:r>
      <w:r w:rsidR="007769BF" w:rsidRPr="00CD74EA">
        <w:rPr>
          <w:rFonts w:cs="David" w:hint="cs"/>
          <w:rtl/>
        </w:rPr>
        <w:t>מכל אחיו</w:t>
      </w:r>
      <w:r w:rsidR="007769BF">
        <w:rPr>
          <w:rFonts w:cs="David" w:hint="cs"/>
          <w:rtl/>
        </w:rPr>
        <w:t xml:space="preserve"> וישנאו אֹתו" </w:t>
      </w:r>
      <w:r w:rsidR="007769BF">
        <w:rPr>
          <w:rFonts w:cs="David"/>
          <w:rtl/>
        </w:rPr>
        <w:t>–</w:t>
      </w:r>
      <w:r w:rsidR="007769BF">
        <w:rPr>
          <w:rFonts w:cs="David" w:hint="cs"/>
          <w:rtl/>
        </w:rPr>
        <w:t xml:space="preserve"> </w:t>
      </w:r>
    </w:p>
    <w:p w:rsidR="007769BF" w:rsidRDefault="007769BF" w:rsidP="007769BF">
      <w:pPr>
        <w:spacing w:line="360" w:lineRule="auto"/>
        <w:ind w:left="720" w:hanging="720"/>
        <w:jc w:val="both"/>
        <w:rPr>
          <w:rFonts w:cs="David"/>
          <w:rtl/>
        </w:rPr>
      </w:pPr>
      <w:r>
        <w:rPr>
          <w:rFonts w:cs="David" w:hint="cs"/>
          <w:rtl/>
        </w:rPr>
        <w:tab/>
        <w:t xml:space="preserve">א. מה מוסיפות המילים "ויראו אחיו", מדוע לא נאמר רק 'וישנאו אותו אחיו כי אותו אהב אביהם'? </w:t>
      </w:r>
    </w:p>
    <w:p w:rsidR="007769BF" w:rsidRDefault="007769BF" w:rsidP="007769BF">
      <w:pPr>
        <w:spacing w:line="360" w:lineRule="auto"/>
        <w:ind w:left="720" w:hanging="720"/>
        <w:jc w:val="both"/>
        <w:rPr>
          <w:rFonts w:cs="David"/>
          <w:rtl/>
        </w:rPr>
      </w:pPr>
      <w:r>
        <w:rPr>
          <w:rFonts w:cs="David" w:hint="cs"/>
          <w:rtl/>
        </w:rPr>
        <w:tab/>
        <w:t xml:space="preserve">ב. לשם מה נאמר "מכל אחיו"? </w:t>
      </w:r>
    </w:p>
    <w:p w:rsidR="007769BF" w:rsidRDefault="00DE7C5C" w:rsidP="007769BF">
      <w:pPr>
        <w:spacing w:line="360" w:lineRule="auto"/>
        <w:ind w:left="720" w:hanging="720"/>
        <w:jc w:val="both"/>
        <w:rPr>
          <w:rFonts w:cs="David"/>
          <w:rtl/>
        </w:rPr>
      </w:pPr>
      <w:r>
        <w:rPr>
          <w:rFonts w:cs="David" w:hint="cs"/>
          <w:rtl/>
        </w:rPr>
        <w:t>5</w:t>
      </w:r>
      <w:r w:rsidR="007769BF">
        <w:rPr>
          <w:rFonts w:cs="David" w:hint="cs"/>
          <w:rtl/>
        </w:rPr>
        <w:t>.</w:t>
      </w:r>
      <w:r w:rsidR="007769BF">
        <w:rPr>
          <w:rFonts w:cs="David" w:hint="cs"/>
          <w:rtl/>
        </w:rPr>
        <w:tab/>
        <w:t xml:space="preserve">"וישנאו אֹתו ולא יכלו דברו לשלֹם" </w:t>
      </w:r>
      <w:r w:rsidR="007769BF">
        <w:rPr>
          <w:rFonts w:cs="David"/>
          <w:rtl/>
        </w:rPr>
        <w:t>–</w:t>
      </w:r>
      <w:r w:rsidR="007769BF">
        <w:rPr>
          <w:rFonts w:cs="David" w:hint="cs"/>
          <w:rtl/>
        </w:rPr>
        <w:t xml:space="preserve"> כיצד ייתכן שבבית יעקב מופיעה שנאה חריפה כל כך בין האחים עד כדי ש"לא יכלו דברו לשלֹם"?</w:t>
      </w:r>
    </w:p>
    <w:p w:rsidR="007769BF" w:rsidRPr="008322E3" w:rsidRDefault="007769BF" w:rsidP="007769BF">
      <w:pPr>
        <w:spacing w:line="360" w:lineRule="auto"/>
        <w:ind w:left="720" w:hanging="720"/>
        <w:jc w:val="both"/>
        <w:rPr>
          <w:rFonts w:cs="David"/>
          <w:rtl/>
        </w:rPr>
      </w:pPr>
    </w:p>
    <w:p w:rsidR="007769BF" w:rsidRPr="00DE7C5C" w:rsidRDefault="007769BF" w:rsidP="007769BF">
      <w:pPr>
        <w:spacing w:line="360" w:lineRule="auto"/>
        <w:jc w:val="center"/>
        <w:rPr>
          <w:rFonts w:cs="David"/>
          <w:sz w:val="32"/>
          <w:szCs w:val="32"/>
          <w:rtl/>
        </w:rPr>
      </w:pPr>
      <w:r w:rsidRPr="00DE7C5C">
        <w:rPr>
          <w:rFonts w:cs="David" w:hint="cs"/>
          <w:sz w:val="32"/>
          <w:szCs w:val="32"/>
          <w:rtl/>
        </w:rPr>
        <w:t>"וישראל אהב את יוסף מכל בניו"</w:t>
      </w:r>
    </w:p>
    <w:p w:rsidR="00DE7C5C" w:rsidRDefault="007769BF" w:rsidP="007769BF">
      <w:pPr>
        <w:spacing w:line="360" w:lineRule="auto"/>
        <w:jc w:val="both"/>
        <w:rPr>
          <w:rFonts w:cs="David" w:hint="cs"/>
          <w:rtl/>
        </w:rPr>
      </w:pPr>
      <w:r>
        <w:rPr>
          <w:rFonts w:cs="David" w:hint="cs"/>
          <w:rtl/>
        </w:rPr>
        <w:t>"</w:t>
      </w:r>
      <w:r w:rsidRPr="0091118F">
        <w:rPr>
          <w:rFonts w:cs="David" w:hint="cs"/>
          <w:b/>
          <w:bCs/>
          <w:rtl/>
        </w:rPr>
        <w:t>וְ</w:t>
      </w:r>
      <w:r>
        <w:rPr>
          <w:rFonts w:cs="David" w:hint="cs"/>
          <w:rtl/>
        </w:rPr>
        <w:t xml:space="preserve">ישראל אהב" </w:t>
      </w:r>
      <w:r>
        <w:rPr>
          <w:rFonts w:cs="David"/>
          <w:rtl/>
        </w:rPr>
        <w:t>–</w:t>
      </w:r>
      <w:r>
        <w:rPr>
          <w:rFonts w:cs="David" w:hint="cs"/>
          <w:rtl/>
        </w:rPr>
        <w:t xml:space="preserve"> וי"ו החיבור משמשת כאן בתור וי"ו הניגוד: "ויבא יוסף את </w:t>
      </w:r>
      <w:proofErr w:type="spellStart"/>
      <w:r>
        <w:rPr>
          <w:rFonts w:cs="David" w:hint="cs"/>
          <w:rtl/>
        </w:rPr>
        <w:t>דבתם</w:t>
      </w:r>
      <w:proofErr w:type="spellEnd"/>
      <w:r>
        <w:rPr>
          <w:rFonts w:cs="David" w:hint="cs"/>
          <w:rtl/>
        </w:rPr>
        <w:t xml:space="preserve"> רעה אל אביהם </w:t>
      </w:r>
      <w:r w:rsidRPr="002343FB">
        <w:rPr>
          <w:rFonts w:cs="David" w:hint="cs"/>
          <w:b/>
          <w:bCs/>
          <w:rtl/>
        </w:rPr>
        <w:t>וְ</w:t>
      </w:r>
      <w:r>
        <w:rPr>
          <w:rFonts w:cs="David" w:hint="cs"/>
          <w:rtl/>
        </w:rPr>
        <w:t xml:space="preserve">ישראל אהב את יוסף" </w:t>
      </w:r>
      <w:r>
        <w:rPr>
          <w:rFonts w:cs="David"/>
          <w:rtl/>
        </w:rPr>
        <w:t>–</w:t>
      </w:r>
      <w:r>
        <w:rPr>
          <w:rFonts w:cs="David" w:hint="cs"/>
          <w:rtl/>
        </w:rPr>
        <w:t xml:space="preserve"> אף על פי שיוסף הביא את דיבתם רעה ויעקב לא ראה זאת בעין יפה, עם כל זאת אהבתו ליוסף לא נפגעה. אהבתו אליו אינה תלויה בדבר, היא אהבה עצמית הנובעת מהיות יוסף נושא בקרבו את נשמת אביו. רש"י</w:t>
      </w:r>
      <w:r w:rsidRPr="00050317">
        <w:rPr>
          <w:rFonts w:cs="David" w:hint="cs"/>
          <w:rtl/>
        </w:rPr>
        <w:t xml:space="preserve"> </w:t>
      </w:r>
      <w:r>
        <w:rPr>
          <w:rFonts w:cs="David" w:hint="cs"/>
          <w:rtl/>
        </w:rPr>
        <w:t>אומר: "זיו איקונין שלו [זוהר מראה פניו] דומה לו"</w:t>
      </w:r>
      <w:r>
        <w:rPr>
          <w:rStyle w:val="a6"/>
          <w:rFonts w:cs="David"/>
          <w:rtl/>
        </w:rPr>
        <w:footnoteReference w:id="33"/>
      </w:r>
      <w:r>
        <w:rPr>
          <w:rFonts w:cs="David" w:hint="cs"/>
          <w:rtl/>
        </w:rPr>
        <w:t xml:space="preserve"> </w:t>
      </w:r>
      <w:r>
        <w:rPr>
          <w:rFonts w:cs="David"/>
          <w:rtl/>
        </w:rPr>
        <w:t>–</w:t>
      </w:r>
      <w:r>
        <w:rPr>
          <w:rFonts w:cs="David" w:hint="cs"/>
          <w:rtl/>
        </w:rPr>
        <w:t xml:space="preserve"> הדמיון החיצוני של יוסף ליעקב מגלה שיוסף הוא השתקפות גמורה של מעלת אביו.</w:t>
      </w:r>
    </w:p>
    <w:p w:rsidR="007769BF" w:rsidRDefault="007769BF" w:rsidP="007769BF">
      <w:pPr>
        <w:spacing w:line="360" w:lineRule="auto"/>
        <w:jc w:val="both"/>
        <w:rPr>
          <w:rFonts w:cs="David"/>
          <w:rtl/>
        </w:rPr>
      </w:pPr>
      <w:r>
        <w:rPr>
          <w:rFonts w:cs="David" w:hint="cs"/>
          <w:rtl/>
        </w:rPr>
        <w:t xml:space="preserve"> </w:t>
      </w:r>
    </w:p>
    <w:p w:rsidR="007769BF" w:rsidRDefault="007769BF" w:rsidP="007769BF">
      <w:pPr>
        <w:spacing w:line="360" w:lineRule="auto"/>
        <w:jc w:val="both"/>
        <w:rPr>
          <w:rFonts w:cs="David"/>
          <w:rtl/>
        </w:rPr>
      </w:pPr>
      <w:r>
        <w:rPr>
          <w:rFonts w:cs="David" w:hint="cs"/>
          <w:rtl/>
        </w:rPr>
        <w:t>התורה לא כתבה בלשון עתיד המורה על עבר קרוב '</w:t>
      </w:r>
      <w:r w:rsidRPr="002343FB">
        <w:rPr>
          <w:rFonts w:cs="David" w:hint="cs"/>
          <w:b/>
          <w:bCs/>
          <w:rtl/>
        </w:rPr>
        <w:t>ויאהב</w:t>
      </w:r>
      <w:r>
        <w:rPr>
          <w:rFonts w:cs="David" w:hint="cs"/>
          <w:rtl/>
        </w:rPr>
        <w:t xml:space="preserve"> ישראל את יוסף', '</w:t>
      </w:r>
      <w:proofErr w:type="spellStart"/>
      <w:r w:rsidRPr="002343FB">
        <w:rPr>
          <w:rFonts w:cs="David" w:hint="cs"/>
          <w:b/>
          <w:bCs/>
          <w:rtl/>
        </w:rPr>
        <w:t>ויעש</w:t>
      </w:r>
      <w:proofErr w:type="spellEnd"/>
      <w:r w:rsidRPr="002343FB">
        <w:rPr>
          <w:rFonts w:cs="David" w:hint="cs"/>
          <w:b/>
          <w:bCs/>
          <w:rtl/>
        </w:rPr>
        <w:t xml:space="preserve"> </w:t>
      </w:r>
      <w:r>
        <w:rPr>
          <w:rFonts w:cs="David" w:hint="cs"/>
          <w:rtl/>
        </w:rPr>
        <w:t>לו כתונת פסים' אלא "אהב" ו"עשה" בלשון עבר רחוק. כך התורה מלמדת שאהבת יעקב ליוסף לא החלה בעקבות אירוע מסוים ולא בעקבות מעשיו של יוסף אלא מרגע לידתו</w:t>
      </w:r>
      <w:r>
        <w:rPr>
          <w:rStyle w:val="a6"/>
          <w:rFonts w:cs="David"/>
          <w:rtl/>
        </w:rPr>
        <w:footnoteReference w:id="34"/>
      </w:r>
      <w:r>
        <w:rPr>
          <w:rFonts w:cs="David" w:hint="cs"/>
          <w:rtl/>
        </w:rPr>
        <w:t xml:space="preserve">. כבר אז ידע יעקב שראוי הוא לכתונת פסים </w:t>
      </w:r>
      <w:r>
        <w:rPr>
          <w:rFonts w:cs="David"/>
          <w:rtl/>
        </w:rPr>
        <w:t>–</w:t>
      </w:r>
      <w:r>
        <w:rPr>
          <w:rFonts w:cs="David" w:hint="cs"/>
          <w:rtl/>
        </w:rPr>
        <w:t xml:space="preserve"> לבגד מלכות, "</w:t>
      </w:r>
      <w:proofErr w:type="spellStart"/>
      <w:r>
        <w:rPr>
          <w:rFonts w:cs="David" w:hint="cs"/>
          <w:rtl/>
        </w:rPr>
        <w:t>דכל</w:t>
      </w:r>
      <w:proofErr w:type="spellEnd"/>
      <w:r>
        <w:rPr>
          <w:rFonts w:cs="David" w:hint="cs"/>
          <w:rtl/>
        </w:rPr>
        <w:t xml:space="preserve"> אנשי מעלה לבשו </w:t>
      </w:r>
      <w:proofErr w:type="spellStart"/>
      <w:r>
        <w:rPr>
          <w:rFonts w:cs="David" w:hint="cs"/>
          <w:rtl/>
        </w:rPr>
        <w:t>כתנות</w:t>
      </w:r>
      <w:proofErr w:type="spellEnd"/>
      <w:r>
        <w:rPr>
          <w:rFonts w:cs="David" w:hint="cs"/>
          <w:rtl/>
        </w:rPr>
        <w:t>"</w:t>
      </w:r>
      <w:r>
        <w:rPr>
          <w:rStyle w:val="a6"/>
          <w:rFonts w:cs="David"/>
          <w:rtl/>
        </w:rPr>
        <w:footnoteReference w:id="35"/>
      </w:r>
      <w:r>
        <w:rPr>
          <w:rFonts w:cs="David" w:hint="cs"/>
          <w:rtl/>
        </w:rPr>
        <w:t>.</w:t>
      </w:r>
    </w:p>
    <w:p w:rsidR="007769BF" w:rsidRDefault="007769BF" w:rsidP="007769BF">
      <w:pPr>
        <w:spacing w:line="360" w:lineRule="auto"/>
        <w:jc w:val="both"/>
        <w:rPr>
          <w:rFonts w:cs="David"/>
          <w:rtl/>
        </w:rPr>
      </w:pPr>
    </w:p>
    <w:p w:rsidR="007769BF" w:rsidRDefault="007769BF" w:rsidP="007769BF">
      <w:pPr>
        <w:spacing w:line="360" w:lineRule="auto"/>
        <w:jc w:val="both"/>
        <w:rPr>
          <w:rFonts w:cs="David"/>
          <w:rtl/>
        </w:rPr>
      </w:pPr>
      <w:r>
        <w:rPr>
          <w:rFonts w:cs="David" w:hint="cs"/>
          <w:rtl/>
        </w:rPr>
        <w:t xml:space="preserve">"וישראל אהב את יוסף מכל בניו </w:t>
      </w:r>
      <w:r w:rsidRPr="00DD4571">
        <w:rPr>
          <w:rFonts w:cs="David" w:hint="cs"/>
          <w:rtl/>
        </w:rPr>
        <w:t>כי בן זקֻנים</w:t>
      </w:r>
      <w:r w:rsidRPr="00661856">
        <w:rPr>
          <w:rFonts w:cs="David" w:hint="cs"/>
          <w:b/>
          <w:bCs/>
          <w:rtl/>
        </w:rPr>
        <w:t xml:space="preserve"> </w:t>
      </w:r>
      <w:r w:rsidRPr="00661856">
        <w:rPr>
          <w:rFonts w:cs="David" w:hint="cs"/>
          <w:rtl/>
        </w:rPr>
        <w:t>הוא</w:t>
      </w:r>
      <w:r w:rsidRPr="00661856">
        <w:rPr>
          <w:rFonts w:cs="David" w:hint="cs"/>
          <w:b/>
          <w:bCs/>
          <w:rtl/>
        </w:rPr>
        <w:t xml:space="preserve"> לו</w:t>
      </w:r>
      <w:r w:rsidR="00DE7C5C">
        <w:rPr>
          <w:rFonts w:cs="David" w:hint="cs"/>
          <w:rtl/>
        </w:rPr>
        <w:t xml:space="preserve">" </w:t>
      </w:r>
      <w:r w:rsidR="00DE7C5C">
        <w:rPr>
          <w:rFonts w:cs="David"/>
          <w:rtl/>
        </w:rPr>
        <w:t>–</w:t>
      </w:r>
      <w:r w:rsidR="00DE7C5C">
        <w:rPr>
          <w:rFonts w:cs="David" w:hint="cs"/>
          <w:rtl/>
        </w:rPr>
        <w:t xml:space="preserve"> </w:t>
      </w:r>
      <w:r>
        <w:rPr>
          <w:rFonts w:cs="David" w:hint="cs"/>
          <w:rtl/>
        </w:rPr>
        <w:t>אמנם בנימין הוא בן הזקונים של יעקב, אבל התורה אומרת שיעקב החשיב דווקא את יוסף לבן הזקונים שלו. בן הזקונים הוא החוליה המסכמת של המשפחה, פרייה ותכליתה וכזה הוא יוסף בעיני יעקב.</w:t>
      </w:r>
      <w:r w:rsidRPr="00233A0A">
        <w:rPr>
          <w:rFonts w:cs="David" w:hint="cs"/>
          <w:rtl/>
        </w:rPr>
        <w:t xml:space="preserve"> </w:t>
      </w:r>
      <w:r>
        <w:rPr>
          <w:rFonts w:cs="David" w:hint="cs"/>
          <w:rtl/>
        </w:rPr>
        <w:t>בנימין שנולד בארץ ישראל ובית המקדש "בין כתפיו שכן"</w:t>
      </w:r>
      <w:r>
        <w:rPr>
          <w:rStyle w:val="a6"/>
          <w:rFonts w:cs="David"/>
          <w:rtl/>
        </w:rPr>
        <w:footnoteReference w:id="36"/>
      </w:r>
      <w:r>
        <w:rPr>
          <w:rFonts w:cs="David" w:hint="cs"/>
          <w:rtl/>
        </w:rPr>
        <w:t>, מבטא גם הוא את נשמת הכלל אולם בהופעתה ההרמונית העתידית שהיא מעבר לצורך במלחמות, על כן לא היה שותף למחלוקת שבין יוסף לאחים. בנימין שייך לעולם שמעל להתמודדויות עם סיבוכי העולם הזה</w:t>
      </w:r>
      <w:r>
        <w:rPr>
          <w:rStyle w:val="a6"/>
          <w:rFonts w:cs="David"/>
          <w:rtl/>
        </w:rPr>
        <w:footnoteReference w:id="37"/>
      </w:r>
      <w:r>
        <w:rPr>
          <w:rFonts w:cs="David" w:hint="cs"/>
          <w:rtl/>
        </w:rPr>
        <w:t>. לעומתו, יוסף מופיע בעימות עם אחיו, הוא בן הזקונים שבתוך העולם</w:t>
      </w:r>
      <w:r>
        <w:rPr>
          <w:rFonts w:cs="David"/>
        </w:rPr>
        <w:t xml:space="preserve"> </w:t>
      </w:r>
      <w:r>
        <w:rPr>
          <w:rFonts w:cs="David" w:hint="cs"/>
          <w:rtl/>
        </w:rPr>
        <w:t>הזה כפי שהוא בהווה.</w:t>
      </w:r>
    </w:p>
    <w:p w:rsidR="007769BF" w:rsidRDefault="007769BF" w:rsidP="007769BF">
      <w:pPr>
        <w:spacing w:line="360" w:lineRule="auto"/>
        <w:jc w:val="both"/>
        <w:rPr>
          <w:rFonts w:cs="David"/>
          <w:rtl/>
        </w:rPr>
      </w:pPr>
    </w:p>
    <w:p w:rsidR="007769BF" w:rsidRDefault="007769BF" w:rsidP="007769BF">
      <w:pPr>
        <w:spacing w:line="360" w:lineRule="auto"/>
        <w:jc w:val="both"/>
        <w:rPr>
          <w:rFonts w:cs="David"/>
          <w:rtl/>
        </w:rPr>
      </w:pPr>
      <w:r>
        <w:rPr>
          <w:rFonts w:cs="David" w:hint="cs"/>
          <w:rtl/>
        </w:rPr>
        <w:t xml:space="preserve">"וישראל אהב את יוסף </w:t>
      </w:r>
      <w:r w:rsidRPr="009732CB">
        <w:rPr>
          <w:rFonts w:cs="David" w:hint="cs"/>
          <w:b/>
          <w:bCs/>
          <w:rtl/>
        </w:rPr>
        <w:t>מכל בניו</w:t>
      </w:r>
      <w:r>
        <w:rPr>
          <w:rFonts w:cs="David" w:hint="cs"/>
          <w:rtl/>
        </w:rPr>
        <w:t xml:space="preserve">" </w:t>
      </w:r>
      <w:r>
        <w:rPr>
          <w:rFonts w:cs="David"/>
          <w:rtl/>
        </w:rPr>
        <w:t>–</w:t>
      </w:r>
      <w:r>
        <w:rPr>
          <w:rFonts w:cs="David" w:hint="cs"/>
          <w:rtl/>
        </w:rPr>
        <w:t xml:space="preserve"> יעקב ידע שכל אחי יוסף הם בניו, ממשיכי דרכו</w:t>
      </w:r>
      <w:r>
        <w:rPr>
          <w:rStyle w:val="a6"/>
          <w:rFonts w:cs="David"/>
          <w:rtl/>
        </w:rPr>
        <w:footnoteReference w:id="38"/>
      </w:r>
      <w:r>
        <w:rPr>
          <w:rFonts w:cs="David" w:hint="cs"/>
          <w:rtl/>
        </w:rPr>
        <w:t xml:space="preserve">. כולם היו דומים לו, ענפים המסתעפים ממנו ומבטאים את מדרגתו וקדושתו, אבל עם זאת את תמצית מעלת הבן זיהה יעקב ביוסף, כפי שמוסבר בפירוש </w:t>
      </w:r>
      <w:proofErr w:type="spellStart"/>
      <w:r>
        <w:rPr>
          <w:rFonts w:cs="David" w:hint="cs"/>
          <w:rtl/>
        </w:rPr>
        <w:t>הנצי"ב</w:t>
      </w:r>
      <w:proofErr w:type="spellEnd"/>
      <w:r>
        <w:rPr>
          <w:rFonts w:cs="David" w:hint="cs"/>
          <w:rtl/>
        </w:rPr>
        <w:t>:</w:t>
      </w:r>
      <w:r w:rsidRPr="00DC3079">
        <w:rPr>
          <w:rFonts w:cs="David" w:hint="cs"/>
          <w:rtl/>
        </w:rPr>
        <w:t xml:space="preserve"> </w:t>
      </w:r>
    </w:p>
    <w:p w:rsidR="007769BF" w:rsidRDefault="007769BF" w:rsidP="007769BF">
      <w:pPr>
        <w:spacing w:line="360" w:lineRule="auto"/>
        <w:jc w:val="both"/>
        <w:rPr>
          <w:rFonts w:cs="David"/>
          <w:rtl/>
        </w:rPr>
      </w:pPr>
    </w:p>
    <w:p w:rsidR="007769BF" w:rsidRPr="009732CB" w:rsidRDefault="007769BF" w:rsidP="007769BF">
      <w:pPr>
        <w:spacing w:line="360" w:lineRule="auto"/>
        <w:ind w:left="509"/>
        <w:jc w:val="both"/>
        <w:rPr>
          <w:rFonts w:cs="Guttman Keren"/>
          <w:rtl/>
        </w:rPr>
      </w:pPr>
      <w:r w:rsidRPr="009732CB">
        <w:rPr>
          <w:rFonts w:cs="Guttman Keren" w:hint="cs"/>
          <w:rtl/>
        </w:rPr>
        <w:t>"וכתוב 'מכל בניו' ולא מכל אחיו כמו במקרא הסמוך.</w:t>
      </w:r>
    </w:p>
    <w:p w:rsidR="007769BF" w:rsidRDefault="007769BF" w:rsidP="007769BF">
      <w:pPr>
        <w:spacing w:line="360" w:lineRule="auto"/>
        <w:ind w:left="509"/>
        <w:jc w:val="both"/>
        <w:rPr>
          <w:rFonts w:cs="Guttman Keren"/>
          <w:rtl/>
        </w:rPr>
      </w:pPr>
      <w:r w:rsidRPr="009732CB">
        <w:rPr>
          <w:rFonts w:cs="Guttman Keren" w:hint="cs"/>
          <w:rtl/>
        </w:rPr>
        <w:t xml:space="preserve">מלמדנו </w:t>
      </w:r>
      <w:proofErr w:type="spellStart"/>
      <w:r w:rsidRPr="009732CB">
        <w:rPr>
          <w:rFonts w:cs="Guttman Keren" w:hint="cs"/>
          <w:rtl/>
        </w:rPr>
        <w:t>דמכל</w:t>
      </w:r>
      <w:proofErr w:type="spellEnd"/>
      <w:r w:rsidRPr="009732CB">
        <w:rPr>
          <w:rFonts w:cs="Guttman Keren" w:hint="cs"/>
          <w:rtl/>
        </w:rPr>
        <w:t xml:space="preserve"> מקום לא מצד המעלה לחוד אהבו ביותר </w:t>
      </w:r>
    </w:p>
    <w:p w:rsidR="007769BF" w:rsidRDefault="007769BF" w:rsidP="007769BF">
      <w:pPr>
        <w:spacing w:line="360" w:lineRule="auto"/>
        <w:ind w:left="509"/>
        <w:jc w:val="both"/>
        <w:rPr>
          <w:rFonts w:cs="Guttman Keren"/>
          <w:rtl/>
        </w:rPr>
      </w:pPr>
      <w:r w:rsidRPr="009732CB">
        <w:rPr>
          <w:rFonts w:cs="Guttman Keren" w:hint="cs"/>
          <w:rtl/>
        </w:rPr>
        <w:t>אלא מצד שמעלה יתירה של יוסף היה ב</w:t>
      </w:r>
      <w:r w:rsidRPr="000A3A13">
        <w:rPr>
          <w:rFonts w:cs="David" w:hint="cs"/>
          <w:rtl/>
        </w:rPr>
        <w:t>[גילוי]</w:t>
      </w:r>
      <w:r w:rsidRPr="009732CB">
        <w:rPr>
          <w:rFonts w:cs="Guttman Keren" w:hint="cs"/>
          <w:rtl/>
        </w:rPr>
        <w:t xml:space="preserve">טבע יעקב יותר משארי בניו </w:t>
      </w:r>
    </w:p>
    <w:p w:rsidR="007769BF" w:rsidRDefault="007769BF" w:rsidP="007769BF">
      <w:pPr>
        <w:spacing w:line="360" w:lineRule="auto"/>
        <w:ind w:left="509"/>
        <w:jc w:val="both"/>
        <w:rPr>
          <w:rFonts w:cs="Guttman Keren"/>
          <w:rtl/>
        </w:rPr>
      </w:pPr>
      <w:r>
        <w:rPr>
          <w:rFonts w:cs="Guttman Keren" w:hint="cs"/>
          <w:rtl/>
        </w:rPr>
        <w:t>אשר מטבע הבנים להשת</w:t>
      </w:r>
      <w:r w:rsidRPr="009732CB">
        <w:rPr>
          <w:rFonts w:cs="Guttman Keren" w:hint="cs"/>
          <w:rtl/>
        </w:rPr>
        <w:t xml:space="preserve">וות לטבע אביהם... </w:t>
      </w:r>
    </w:p>
    <w:p w:rsidR="007769BF" w:rsidRDefault="007769BF" w:rsidP="007769BF">
      <w:pPr>
        <w:spacing w:line="360" w:lineRule="auto"/>
        <w:ind w:left="509"/>
        <w:jc w:val="both"/>
        <w:rPr>
          <w:rFonts w:cs="Guttman Keren"/>
          <w:rtl/>
        </w:rPr>
      </w:pPr>
      <w:r>
        <w:rPr>
          <w:rFonts w:cs="Guttman Keren" w:hint="cs"/>
          <w:rtl/>
        </w:rPr>
        <w:t>ו</w:t>
      </w:r>
      <w:r w:rsidRPr="009732CB">
        <w:rPr>
          <w:rFonts w:cs="Guttman Keren" w:hint="cs"/>
          <w:rtl/>
        </w:rPr>
        <w:t xml:space="preserve">כמליצת חז"ל 'ברא </w:t>
      </w:r>
      <w:proofErr w:type="spellStart"/>
      <w:r w:rsidRPr="009732CB">
        <w:rPr>
          <w:rFonts w:cs="Guttman Keren" w:hint="cs"/>
          <w:rtl/>
        </w:rPr>
        <w:t>כרעא</w:t>
      </w:r>
      <w:proofErr w:type="spellEnd"/>
      <w:r w:rsidRPr="009732CB">
        <w:rPr>
          <w:rFonts w:cs="Guttman Keren" w:hint="cs"/>
          <w:rtl/>
        </w:rPr>
        <w:t xml:space="preserve"> </w:t>
      </w:r>
      <w:proofErr w:type="spellStart"/>
      <w:r w:rsidRPr="009732CB">
        <w:rPr>
          <w:rFonts w:cs="Guttman Keren" w:hint="cs"/>
          <w:rtl/>
        </w:rPr>
        <w:t>דאבוה</w:t>
      </w:r>
      <w:proofErr w:type="spellEnd"/>
      <w:r w:rsidRPr="009732CB">
        <w:rPr>
          <w:rFonts w:cs="Guttman Keren" w:hint="cs"/>
          <w:rtl/>
        </w:rPr>
        <w:t xml:space="preserve">' </w:t>
      </w:r>
      <w:r w:rsidRPr="009732CB">
        <w:rPr>
          <w:rFonts w:cs="David" w:hint="cs"/>
          <w:rtl/>
        </w:rPr>
        <w:t>[בן ירך אביו]</w:t>
      </w:r>
      <w:r>
        <w:rPr>
          <w:rFonts w:cs="Guttman Keren" w:hint="cs"/>
          <w:rtl/>
        </w:rPr>
        <w:t>...</w:t>
      </w:r>
      <w:r w:rsidRPr="009732CB">
        <w:rPr>
          <w:rFonts w:cs="Guttman Keren" w:hint="cs"/>
          <w:rtl/>
        </w:rPr>
        <w:t xml:space="preserve"> בזה היה יוסף מצוין"</w:t>
      </w:r>
      <w:r w:rsidRPr="009732CB">
        <w:rPr>
          <w:rStyle w:val="a6"/>
          <w:rFonts w:cs="Guttman Keren"/>
          <w:rtl/>
        </w:rPr>
        <w:footnoteReference w:id="39"/>
      </w:r>
      <w:r w:rsidRPr="009732CB">
        <w:rPr>
          <w:rFonts w:cs="Guttman Keren" w:hint="cs"/>
          <w:rtl/>
        </w:rPr>
        <w:t>.</w:t>
      </w:r>
    </w:p>
    <w:p w:rsidR="007769BF" w:rsidRPr="009732CB" w:rsidRDefault="007769BF" w:rsidP="007769BF">
      <w:pPr>
        <w:spacing w:line="360" w:lineRule="auto"/>
        <w:ind w:left="509"/>
        <w:jc w:val="both"/>
        <w:rPr>
          <w:rFonts w:cs="Guttman Keren"/>
          <w:rtl/>
        </w:rPr>
      </w:pPr>
    </w:p>
    <w:p w:rsidR="007769BF" w:rsidRDefault="007769BF" w:rsidP="007769BF">
      <w:pPr>
        <w:spacing w:line="360" w:lineRule="auto"/>
        <w:jc w:val="both"/>
        <w:rPr>
          <w:rFonts w:cs="David"/>
          <w:rtl/>
        </w:rPr>
      </w:pPr>
      <w:r>
        <w:rPr>
          <w:rFonts w:cs="David" w:hint="cs"/>
          <w:rtl/>
        </w:rPr>
        <w:t>יוסף הצטיין במעלתו הקרובה ביותר לאביו. היחס המיוחד שזכה לו מצד אביו בוודאי לא נבע מאהבה פרטית אלא מהבנת ערכו בבניין האומה. על כן לא נאמר '</w:t>
      </w:r>
      <w:r w:rsidRPr="002343FB">
        <w:rPr>
          <w:rFonts w:cs="David" w:hint="cs"/>
          <w:b/>
          <w:bCs/>
          <w:rtl/>
        </w:rPr>
        <w:t xml:space="preserve">ויעקב </w:t>
      </w:r>
      <w:r>
        <w:rPr>
          <w:rFonts w:cs="David" w:hint="cs"/>
          <w:rtl/>
        </w:rPr>
        <w:t xml:space="preserve">אהב את יוסף' אלא דווקא "וישראל". </w:t>
      </w:r>
      <w:proofErr w:type="spellStart"/>
      <w:r>
        <w:rPr>
          <w:rFonts w:cs="David" w:hint="cs"/>
          <w:rtl/>
        </w:rPr>
        <w:t>הנצי"ב</w:t>
      </w:r>
      <w:proofErr w:type="spellEnd"/>
      <w:r>
        <w:rPr>
          <w:rFonts w:cs="David" w:hint="cs"/>
          <w:rtl/>
        </w:rPr>
        <w:t xml:space="preserve"> אומר:</w:t>
      </w:r>
    </w:p>
    <w:p w:rsidR="007769BF" w:rsidRDefault="007769BF" w:rsidP="007769BF">
      <w:pPr>
        <w:spacing w:line="360" w:lineRule="auto"/>
        <w:jc w:val="both"/>
        <w:rPr>
          <w:rFonts w:cs="David"/>
          <w:rtl/>
        </w:rPr>
      </w:pPr>
    </w:p>
    <w:p w:rsidR="007769BF" w:rsidRDefault="007769BF" w:rsidP="007769BF">
      <w:pPr>
        <w:spacing w:line="360" w:lineRule="auto"/>
        <w:ind w:left="509"/>
        <w:jc w:val="both"/>
        <w:rPr>
          <w:rFonts w:cs="Guttman Keren"/>
          <w:rtl/>
        </w:rPr>
      </w:pPr>
      <w:r w:rsidRPr="00661856">
        <w:rPr>
          <w:rFonts w:cs="Guttman Keren" w:hint="cs"/>
          <w:rtl/>
        </w:rPr>
        <w:t xml:space="preserve">"וישראל אהב </w:t>
      </w:r>
      <w:r w:rsidRPr="00661856">
        <w:rPr>
          <w:rFonts w:cs="Guttman Keren"/>
          <w:rtl/>
        </w:rPr>
        <w:t>–</w:t>
      </w:r>
      <w:r w:rsidRPr="00661856">
        <w:rPr>
          <w:rFonts w:cs="Guttman Keren" w:hint="cs"/>
          <w:rtl/>
        </w:rPr>
        <w:t xml:space="preserve"> לא כתיב 'ויעקב אהב' </w:t>
      </w:r>
    </w:p>
    <w:p w:rsidR="007769BF" w:rsidRDefault="007769BF" w:rsidP="007769BF">
      <w:pPr>
        <w:spacing w:line="360" w:lineRule="auto"/>
        <w:ind w:left="509"/>
        <w:jc w:val="both"/>
        <w:rPr>
          <w:rFonts w:cs="Guttman Keren"/>
          <w:rtl/>
        </w:rPr>
      </w:pPr>
      <w:r w:rsidRPr="00661856">
        <w:rPr>
          <w:rFonts w:cs="Guttman Keren" w:hint="cs"/>
          <w:rtl/>
        </w:rPr>
        <w:t xml:space="preserve">ללמדנו שלא </w:t>
      </w:r>
      <w:proofErr w:type="spellStart"/>
      <w:r w:rsidRPr="00661856">
        <w:rPr>
          <w:rFonts w:cs="Guttman Keren" w:hint="cs"/>
          <w:rtl/>
        </w:rPr>
        <w:t>היתה</w:t>
      </w:r>
      <w:proofErr w:type="spellEnd"/>
      <w:r w:rsidRPr="00661856">
        <w:rPr>
          <w:rFonts w:cs="Guttman Keren" w:hint="cs"/>
          <w:rtl/>
        </w:rPr>
        <w:t xml:space="preserve"> האהבה משום דברים גופניים </w:t>
      </w:r>
      <w:proofErr w:type="spellStart"/>
      <w:r w:rsidRPr="00661856">
        <w:rPr>
          <w:rFonts w:cs="Guttman Keren" w:hint="cs"/>
          <w:rtl/>
        </w:rPr>
        <w:t>וש</w:t>
      </w:r>
      <w:r>
        <w:rPr>
          <w:rFonts w:cs="Guttman Keren" w:hint="cs"/>
          <w:rtl/>
        </w:rPr>
        <w:t>ִ</w:t>
      </w:r>
      <w:r w:rsidRPr="00661856">
        <w:rPr>
          <w:rFonts w:cs="Guttman Keren" w:hint="cs"/>
          <w:rtl/>
        </w:rPr>
        <w:t>מו</w:t>
      </w:r>
      <w:proofErr w:type="spellEnd"/>
      <w:r w:rsidRPr="00661856">
        <w:rPr>
          <w:rFonts w:cs="Guttman Keren" w:hint="cs"/>
          <w:rtl/>
        </w:rPr>
        <w:t xml:space="preserve">ש טוב </w:t>
      </w:r>
      <w:r w:rsidRPr="00661856">
        <w:rPr>
          <w:rFonts w:cs="David" w:hint="cs"/>
          <w:rtl/>
        </w:rPr>
        <w:t>[הנאה ותועלת]</w:t>
      </w:r>
      <w:r w:rsidRPr="00661856">
        <w:rPr>
          <w:rFonts w:cs="Guttman Keren" w:hint="cs"/>
          <w:rtl/>
        </w:rPr>
        <w:t xml:space="preserve"> </w:t>
      </w:r>
    </w:p>
    <w:p w:rsidR="007769BF" w:rsidRDefault="007769BF" w:rsidP="007769BF">
      <w:pPr>
        <w:spacing w:line="360" w:lineRule="auto"/>
        <w:ind w:left="509"/>
        <w:jc w:val="both"/>
        <w:rPr>
          <w:rFonts w:cs="Guttman Keren"/>
          <w:rtl/>
        </w:rPr>
      </w:pPr>
      <w:r w:rsidRPr="00661856">
        <w:rPr>
          <w:rFonts w:cs="Guttman Keren" w:hint="cs"/>
          <w:rtl/>
        </w:rPr>
        <w:t xml:space="preserve">אלא שראה בו </w:t>
      </w:r>
      <w:proofErr w:type="spellStart"/>
      <w:r w:rsidRPr="00661856">
        <w:rPr>
          <w:rFonts w:cs="Guttman Keren" w:hint="cs"/>
          <w:rtl/>
        </w:rPr>
        <w:t>ענינים</w:t>
      </w:r>
      <w:proofErr w:type="spellEnd"/>
      <w:r w:rsidRPr="00661856">
        <w:rPr>
          <w:rFonts w:cs="Guttman Keren" w:hint="cs"/>
          <w:rtl/>
        </w:rPr>
        <w:t xml:space="preserve"> רוחניים </w:t>
      </w:r>
      <w:r w:rsidRPr="00661856">
        <w:rPr>
          <w:rFonts w:cs="David" w:hint="cs"/>
          <w:rtl/>
        </w:rPr>
        <w:t>[מעלות כלליות]</w:t>
      </w:r>
      <w:r w:rsidRPr="00661856">
        <w:rPr>
          <w:rFonts w:cs="Guttman Keren" w:hint="cs"/>
          <w:rtl/>
        </w:rPr>
        <w:t xml:space="preserve"> שראוי לאהבה"</w:t>
      </w:r>
      <w:r w:rsidRPr="00661856">
        <w:rPr>
          <w:rStyle w:val="a6"/>
          <w:rFonts w:cs="Guttman Keren"/>
          <w:rtl/>
        </w:rPr>
        <w:footnoteReference w:id="40"/>
      </w:r>
      <w:r w:rsidRPr="00661856">
        <w:rPr>
          <w:rFonts w:cs="Guttman Keren" w:hint="cs"/>
          <w:rtl/>
        </w:rPr>
        <w:t>.</w:t>
      </w:r>
    </w:p>
    <w:p w:rsidR="007769BF" w:rsidRDefault="007769BF" w:rsidP="007769BF">
      <w:pPr>
        <w:spacing w:line="360" w:lineRule="auto"/>
        <w:ind w:left="509"/>
        <w:jc w:val="both"/>
        <w:rPr>
          <w:rFonts w:cs="Guttman Keren"/>
          <w:rtl/>
        </w:rPr>
      </w:pPr>
    </w:p>
    <w:p w:rsidR="007769BF" w:rsidRDefault="007769BF" w:rsidP="007769BF">
      <w:pPr>
        <w:spacing w:line="360" w:lineRule="auto"/>
        <w:ind w:left="-58"/>
        <w:jc w:val="both"/>
        <w:rPr>
          <w:rFonts w:cs="David"/>
          <w:rtl/>
        </w:rPr>
      </w:pPr>
      <w:r>
        <w:rPr>
          <w:rFonts w:cs="David" w:hint="cs"/>
          <w:rtl/>
        </w:rPr>
        <w:t>ביחסו המיוחד ליוסף התאמץ יעקב לכוון את בניו להבי</w:t>
      </w:r>
      <w:r w:rsidR="00DE7C5C">
        <w:rPr>
          <w:rFonts w:cs="David" w:hint="cs"/>
          <w:rtl/>
        </w:rPr>
        <w:t>ן כי יוסף הוא 'לֵב' הבית ומרכזו ביוסף</w:t>
      </w:r>
      <w:r>
        <w:rPr>
          <w:rFonts w:cs="David" w:hint="cs"/>
          <w:rtl/>
        </w:rPr>
        <w:t xml:space="preserve"> גלומה שאיפת הקודש הכללית והנעלה ביותר החיה אף בהם מכוחו; השאיפה של "</w:t>
      </w:r>
      <w:proofErr w:type="spellStart"/>
      <w:r>
        <w:rPr>
          <w:rFonts w:cs="David" w:hint="cs"/>
          <w:rtl/>
        </w:rPr>
        <w:t>ויאתיו</w:t>
      </w:r>
      <w:proofErr w:type="spellEnd"/>
      <w:r w:rsidRPr="00371477">
        <w:rPr>
          <w:rFonts w:cs="David" w:hint="cs"/>
          <w:b/>
          <w:bCs/>
          <w:rtl/>
        </w:rPr>
        <w:t xml:space="preserve"> כל</w:t>
      </w:r>
      <w:r>
        <w:rPr>
          <w:rFonts w:cs="David" w:hint="cs"/>
          <w:rtl/>
        </w:rPr>
        <w:t xml:space="preserve"> לעבדך"</w:t>
      </w:r>
      <w:r>
        <w:rPr>
          <w:rStyle w:val="a6"/>
          <w:rFonts w:cs="David"/>
          <w:rtl/>
        </w:rPr>
        <w:footnoteReference w:id="41"/>
      </w:r>
      <w:r>
        <w:rPr>
          <w:rFonts w:cs="David" w:hint="cs"/>
          <w:rtl/>
        </w:rPr>
        <w:t xml:space="preserve"> – שבכל מרחבי החיים על כל פארם והדרם תופיע הארת הנשמה בלי לוותר אף על </w:t>
      </w:r>
      <w:r>
        <w:rPr>
          <w:rFonts w:cs="David" w:hint="cs"/>
          <w:rtl/>
        </w:rPr>
        <w:lastRenderedPageBreak/>
        <w:t>הצדדים הנמוכים והמגוש</w:t>
      </w:r>
      <w:r w:rsidR="00DE7C5C">
        <w:rPr>
          <w:rFonts w:cs="David" w:hint="cs"/>
          <w:rtl/>
        </w:rPr>
        <w:t>מים ביותר. כדי שבניין האומה ייוו</w:t>
      </w:r>
      <w:r>
        <w:rPr>
          <w:rFonts w:cs="David" w:hint="cs"/>
          <w:rtl/>
        </w:rPr>
        <w:t>סד כראוי יש הכרח שכל האחים ידעו שביוסף גלומה תמצית נשמת הכלל, הכוללת בתוכה את כל הגוונים באחדות גמורה. לזה התכוון יעקב כשעשה את כתונת הפסים.</w:t>
      </w:r>
    </w:p>
    <w:p w:rsidR="007769BF" w:rsidRDefault="007769BF" w:rsidP="007769BF">
      <w:pPr>
        <w:spacing w:line="360" w:lineRule="auto"/>
        <w:ind w:left="-58"/>
        <w:jc w:val="both"/>
        <w:rPr>
          <w:rFonts w:cs="David"/>
          <w:rtl/>
        </w:rPr>
      </w:pPr>
      <w:proofErr w:type="spellStart"/>
      <w:r>
        <w:rPr>
          <w:rFonts w:cs="David" w:hint="cs"/>
          <w:rtl/>
        </w:rPr>
        <w:t>הרד"ק</w:t>
      </w:r>
      <w:proofErr w:type="spellEnd"/>
      <w:r w:rsidRPr="00D85F0D">
        <w:rPr>
          <w:rFonts w:cs="David" w:hint="cs"/>
          <w:rtl/>
        </w:rPr>
        <w:t xml:space="preserve"> </w:t>
      </w:r>
      <w:r>
        <w:rPr>
          <w:rFonts w:cs="David" w:hint="cs"/>
          <w:rtl/>
        </w:rPr>
        <w:t>מבאר:</w:t>
      </w:r>
    </w:p>
    <w:p w:rsidR="007769BF" w:rsidRDefault="007769BF" w:rsidP="007769BF">
      <w:pPr>
        <w:spacing w:line="360" w:lineRule="auto"/>
        <w:ind w:left="-58"/>
        <w:jc w:val="both"/>
        <w:rPr>
          <w:rFonts w:cs="David"/>
          <w:rtl/>
        </w:rPr>
      </w:pPr>
    </w:p>
    <w:p w:rsidR="007769BF" w:rsidRDefault="007769BF" w:rsidP="007769BF">
      <w:pPr>
        <w:spacing w:line="360" w:lineRule="auto"/>
        <w:ind w:left="509"/>
        <w:jc w:val="both"/>
        <w:rPr>
          <w:rFonts w:cs="Guttman Keren"/>
          <w:rtl/>
        </w:rPr>
      </w:pPr>
      <w:r w:rsidRPr="005767BC">
        <w:rPr>
          <w:rFonts w:cs="Guttman Keren" w:hint="cs"/>
          <w:rtl/>
        </w:rPr>
        <w:t>"</w:t>
      </w:r>
      <w:proofErr w:type="spellStart"/>
      <w:r w:rsidRPr="005767BC">
        <w:rPr>
          <w:rFonts w:cs="Guttman Keren" w:hint="cs"/>
          <w:rtl/>
        </w:rPr>
        <w:t>והיתה</w:t>
      </w:r>
      <w:proofErr w:type="spellEnd"/>
      <w:r w:rsidRPr="005767BC">
        <w:rPr>
          <w:rFonts w:cs="Guttman Keren" w:hint="cs"/>
          <w:rtl/>
        </w:rPr>
        <w:t xml:space="preserve"> </w:t>
      </w:r>
      <w:proofErr w:type="spellStart"/>
      <w:r w:rsidRPr="005767BC">
        <w:rPr>
          <w:rFonts w:cs="Guttman Keren" w:hint="cs"/>
          <w:rtl/>
        </w:rPr>
        <w:t>הכתונת</w:t>
      </w:r>
      <w:proofErr w:type="spellEnd"/>
      <w:r w:rsidRPr="005767BC">
        <w:rPr>
          <w:rFonts w:cs="Guttman Keren" w:hint="cs"/>
          <w:rtl/>
        </w:rPr>
        <w:t xml:space="preserve"> </w:t>
      </w:r>
      <w:proofErr w:type="spellStart"/>
      <w:r w:rsidRPr="005767BC">
        <w:rPr>
          <w:rFonts w:cs="Guttman Keren" w:hint="cs"/>
          <w:rtl/>
        </w:rPr>
        <w:t>עשויי</w:t>
      </w:r>
      <w:r>
        <w:rPr>
          <w:rFonts w:cs="Guttman Keren" w:hint="cs"/>
          <w:rtl/>
        </w:rPr>
        <w:t>ה</w:t>
      </w:r>
      <w:proofErr w:type="spellEnd"/>
      <w:r w:rsidRPr="005767BC">
        <w:rPr>
          <w:rFonts w:cs="Guttman Keren" w:hint="cs"/>
          <w:rtl/>
        </w:rPr>
        <w:t xml:space="preserve"> פסים </w:t>
      </w:r>
      <w:proofErr w:type="spellStart"/>
      <w:r w:rsidRPr="005767BC">
        <w:rPr>
          <w:rFonts w:cs="Guttman Keren" w:hint="cs"/>
          <w:rtl/>
        </w:rPr>
        <w:t>פסים</w:t>
      </w:r>
      <w:proofErr w:type="spellEnd"/>
      <w:r w:rsidRPr="005767BC">
        <w:rPr>
          <w:rFonts w:cs="Guttman Keren" w:hint="cs"/>
          <w:rtl/>
        </w:rPr>
        <w:t>, פס אחד מצבע אחד ופס אחד מצבע אחר"</w:t>
      </w:r>
      <w:r w:rsidRPr="005767BC">
        <w:rPr>
          <w:rStyle w:val="a6"/>
          <w:rFonts w:cs="Guttman Keren"/>
          <w:rtl/>
        </w:rPr>
        <w:footnoteReference w:id="42"/>
      </w:r>
      <w:r w:rsidRPr="005767BC">
        <w:rPr>
          <w:rFonts w:cs="Guttman Keren" w:hint="cs"/>
          <w:rtl/>
        </w:rPr>
        <w:t>.</w:t>
      </w:r>
    </w:p>
    <w:p w:rsidR="007769BF" w:rsidRDefault="007769BF" w:rsidP="007769BF">
      <w:pPr>
        <w:spacing w:line="360" w:lineRule="auto"/>
        <w:ind w:left="509"/>
        <w:jc w:val="both"/>
        <w:rPr>
          <w:rFonts w:cs="Guttman Keren"/>
          <w:rtl/>
        </w:rPr>
      </w:pPr>
    </w:p>
    <w:p w:rsidR="007769BF" w:rsidRDefault="007769BF" w:rsidP="00DE7C5C">
      <w:pPr>
        <w:spacing w:line="360" w:lineRule="auto"/>
        <w:ind w:left="-58"/>
        <w:jc w:val="both"/>
        <w:rPr>
          <w:rFonts w:cs="David"/>
          <w:rtl/>
        </w:rPr>
      </w:pPr>
      <w:r>
        <w:rPr>
          <w:rFonts w:cs="David" w:hint="cs"/>
          <w:rtl/>
        </w:rPr>
        <w:t>ריבוי הצבעים בכתונת מ</w:t>
      </w:r>
      <w:r w:rsidR="00DE7C5C">
        <w:rPr>
          <w:rFonts w:cs="David" w:hint="cs"/>
          <w:rtl/>
        </w:rPr>
        <w:t>ורה</w:t>
      </w:r>
      <w:r>
        <w:rPr>
          <w:rFonts w:cs="David" w:hint="cs"/>
          <w:rtl/>
        </w:rPr>
        <w:t xml:space="preserve"> שאכן ביוסף כלולים כל הצבעים והסגנונות כי הוא תמצית הכול. כיוון שביוסף גלומה נשמת הכלל ראוי שכולם יהיו כפופים לו, מושפעים ממנו </w:t>
      </w:r>
      <w:r>
        <w:rPr>
          <w:rFonts w:cs="David"/>
          <w:rtl/>
        </w:rPr>
        <w:t>–</w:t>
      </w:r>
      <w:r>
        <w:rPr>
          <w:rFonts w:cs="David" w:hint="cs"/>
          <w:rtl/>
        </w:rPr>
        <w:t xml:space="preserve"> ממדרגתו.</w:t>
      </w:r>
    </w:p>
    <w:p w:rsidR="007769BF" w:rsidRDefault="00DE7C5C" w:rsidP="00DE7C5C">
      <w:pPr>
        <w:spacing w:line="360" w:lineRule="auto"/>
        <w:ind w:left="-58"/>
        <w:jc w:val="both"/>
        <w:rPr>
          <w:rFonts w:cs="David"/>
          <w:rtl/>
        </w:rPr>
      </w:pPr>
      <w:r>
        <w:rPr>
          <w:rFonts w:cs="David" w:hint="cs"/>
          <w:rtl/>
        </w:rPr>
        <w:t xml:space="preserve">כפי שהתבאר לעיל, </w:t>
      </w:r>
      <w:r w:rsidR="007769BF">
        <w:rPr>
          <w:rFonts w:cs="David" w:hint="cs"/>
          <w:rtl/>
        </w:rPr>
        <w:t xml:space="preserve">יעקב אבינו לא חשש משנאת האחים ליוסף כי חשב, שהמציאות כבר מוכשרת להיפגש עם נשמת הכלל שבה ועל כן האחים יפנימו את האמת ויתרוממו להכיר בה גם אם תקשה עליהם. </w:t>
      </w:r>
    </w:p>
    <w:p w:rsidR="007769BF" w:rsidRDefault="007769BF" w:rsidP="007769BF">
      <w:pPr>
        <w:spacing w:line="360" w:lineRule="auto"/>
        <w:ind w:left="-58"/>
        <w:jc w:val="both"/>
        <w:rPr>
          <w:rFonts w:cs="David"/>
          <w:rtl/>
        </w:rPr>
      </w:pPr>
    </w:p>
    <w:p w:rsidR="007769BF" w:rsidRPr="00DE7C5C" w:rsidRDefault="007769BF" w:rsidP="007769BF">
      <w:pPr>
        <w:spacing w:line="360" w:lineRule="auto"/>
        <w:ind w:left="-58"/>
        <w:jc w:val="center"/>
        <w:rPr>
          <w:rFonts w:cs="David"/>
          <w:sz w:val="32"/>
          <w:szCs w:val="32"/>
          <w:rtl/>
        </w:rPr>
      </w:pPr>
      <w:r w:rsidRPr="00DE7C5C">
        <w:rPr>
          <w:rFonts w:cs="David" w:hint="cs"/>
          <w:sz w:val="32"/>
          <w:szCs w:val="32"/>
          <w:rtl/>
        </w:rPr>
        <w:t>"וישנאו אֹתו ולא יכלו דברו לשלֹם"</w:t>
      </w:r>
    </w:p>
    <w:p w:rsidR="007769BF" w:rsidRDefault="007769BF" w:rsidP="007769BF">
      <w:pPr>
        <w:spacing w:line="360" w:lineRule="auto"/>
        <w:ind w:left="-58"/>
        <w:jc w:val="both"/>
        <w:rPr>
          <w:rFonts w:cs="David" w:hint="cs"/>
          <w:rtl/>
        </w:rPr>
      </w:pPr>
      <w:r>
        <w:rPr>
          <w:rFonts w:cs="David" w:hint="cs"/>
          <w:rtl/>
        </w:rPr>
        <w:t>"</w:t>
      </w:r>
      <w:r w:rsidRPr="008322E3">
        <w:rPr>
          <w:rFonts w:cs="David" w:hint="cs"/>
          <w:b/>
          <w:bCs/>
          <w:rtl/>
        </w:rPr>
        <w:t>ויראו אחיו</w:t>
      </w:r>
      <w:r>
        <w:rPr>
          <w:rFonts w:cs="David" w:hint="cs"/>
          <w:rtl/>
        </w:rPr>
        <w:t xml:space="preserve"> כי אֹתו אהב אביהם מכל אחיו וישנאו אֹתו ולא יכלו דברו לשלֹם" </w:t>
      </w:r>
      <w:r>
        <w:rPr>
          <w:rFonts w:cs="David"/>
          <w:rtl/>
        </w:rPr>
        <w:t>–</w:t>
      </w:r>
      <w:r>
        <w:rPr>
          <w:rFonts w:cs="David" w:hint="cs"/>
          <w:rtl/>
        </w:rPr>
        <w:t xml:space="preserve"> המילים "ויראו אחיו" מלמדות ששנאת האחים נבעה מראייה סובייקטיבית של אהבת יעקב ליוסף</w:t>
      </w:r>
      <w:r>
        <w:rPr>
          <w:rStyle w:val="a6"/>
          <w:rFonts w:cs="David"/>
          <w:rtl/>
        </w:rPr>
        <w:footnoteReference w:id="43"/>
      </w:r>
      <w:r>
        <w:rPr>
          <w:rFonts w:cs="David" w:hint="cs"/>
          <w:rtl/>
        </w:rPr>
        <w:t>. באמת אהבה זו לא הייתה אמורה לעורר שנאה, האחים היו אמורים לשמוח בעמידת יוסף בראשם כי הרי מכוחו הם יונקים את כל ערכם וייעודם. אבל</w:t>
      </w:r>
      <w:r w:rsidR="00E967CC">
        <w:rPr>
          <w:rFonts w:cs="David" w:hint="cs"/>
          <w:rtl/>
        </w:rPr>
        <w:t>, כפי שעוד יתבאר,</w:t>
      </w:r>
      <w:r>
        <w:rPr>
          <w:rFonts w:cs="David" w:hint="cs"/>
          <w:rtl/>
        </w:rPr>
        <w:t xml:space="preserve"> על פי ראות עיניהם, כפי שעוד יתבאר, האהבה הייתה שלילית ומסוכנת, הם לא קלטו את עומק האמת האלוקית הגלומה בה.</w:t>
      </w:r>
    </w:p>
    <w:p w:rsidR="00E967CC" w:rsidRDefault="00E967CC" w:rsidP="007769BF">
      <w:pPr>
        <w:spacing w:line="360" w:lineRule="auto"/>
        <w:ind w:left="-58"/>
        <w:jc w:val="both"/>
        <w:rPr>
          <w:rFonts w:cs="David"/>
          <w:rtl/>
        </w:rPr>
      </w:pPr>
    </w:p>
    <w:p w:rsidR="007769BF" w:rsidRDefault="007769BF" w:rsidP="00E967CC">
      <w:pPr>
        <w:spacing w:line="360" w:lineRule="auto"/>
        <w:ind w:left="-58"/>
        <w:jc w:val="both"/>
        <w:rPr>
          <w:rFonts w:cs="David"/>
          <w:rtl/>
        </w:rPr>
      </w:pPr>
      <w:r>
        <w:rPr>
          <w:rFonts w:cs="David" w:hint="cs"/>
          <w:rtl/>
        </w:rPr>
        <w:t xml:space="preserve">"ויראו אחיו כי אֹתו אהב אביהם </w:t>
      </w:r>
      <w:r w:rsidRPr="008322E3">
        <w:rPr>
          <w:rFonts w:cs="David" w:hint="cs"/>
          <w:b/>
          <w:bCs/>
          <w:rtl/>
        </w:rPr>
        <w:t>מכל אחיו</w:t>
      </w:r>
      <w:r>
        <w:rPr>
          <w:rFonts w:cs="David" w:hint="cs"/>
          <w:rtl/>
        </w:rPr>
        <w:t xml:space="preserve">" </w:t>
      </w:r>
      <w:r>
        <w:rPr>
          <w:rFonts w:cs="David"/>
          <w:rtl/>
        </w:rPr>
        <w:t>–</w:t>
      </w:r>
      <w:r>
        <w:rPr>
          <w:rFonts w:cs="David" w:hint="cs"/>
          <w:rtl/>
        </w:rPr>
        <w:t xml:space="preserve"> אילו היה כתוב רק 'ויראו כי אותו אהב אביהם' היה אפשר להבין שהשנאה נבעה מן העובדה שאהבת יעקב מופנית כלפיו ולא כלפיהם, מפני שלא ראה בהם בניו ממשיכי דרכו, מייסדי האומה. אבל הבנים הבינו היטב שיעקב רואה בהם אחים של יוסף ואינו מוציאם מכלל המשפחה</w:t>
      </w:r>
      <w:r w:rsidR="00E967CC" w:rsidRPr="00E967CC">
        <w:rPr>
          <w:rFonts w:cs="David" w:hint="cs"/>
          <w:rtl/>
        </w:rPr>
        <w:t xml:space="preserve"> </w:t>
      </w:r>
      <w:r w:rsidR="00E967CC">
        <w:rPr>
          <w:rFonts w:cs="David" w:hint="cs"/>
          <w:rtl/>
        </w:rPr>
        <w:t>חלילה</w:t>
      </w:r>
      <w:r>
        <w:rPr>
          <w:rFonts w:cs="David" w:hint="cs"/>
          <w:rtl/>
        </w:rPr>
        <w:t xml:space="preserve">. </w:t>
      </w:r>
      <w:r w:rsidR="00E967CC">
        <w:rPr>
          <w:rFonts w:cs="David" w:hint="cs"/>
          <w:rtl/>
        </w:rPr>
        <w:t xml:space="preserve">יעקב </w:t>
      </w:r>
      <w:r>
        <w:rPr>
          <w:rFonts w:cs="David" w:hint="cs"/>
          <w:rtl/>
        </w:rPr>
        <w:t>רואה שהם שייכים לבניין האומה ולא כשם שישמעאל היה גורם חיצוני בבית אברהם ועשיו בבית יצחק.</w:t>
      </w:r>
    </w:p>
    <w:p w:rsidR="007769BF" w:rsidRDefault="007769BF" w:rsidP="007769BF">
      <w:pPr>
        <w:spacing w:line="360" w:lineRule="auto"/>
        <w:ind w:left="-58"/>
        <w:jc w:val="both"/>
        <w:rPr>
          <w:rFonts w:cs="David"/>
          <w:rtl/>
        </w:rPr>
      </w:pPr>
    </w:p>
    <w:p w:rsidR="007769BF" w:rsidRDefault="007769BF" w:rsidP="007769BF">
      <w:pPr>
        <w:spacing w:line="360" w:lineRule="auto"/>
        <w:ind w:left="-58"/>
        <w:jc w:val="both"/>
        <w:rPr>
          <w:rFonts w:cs="David"/>
          <w:rtl/>
        </w:rPr>
      </w:pPr>
      <w:r>
        <w:rPr>
          <w:rFonts w:cs="David" w:hint="cs"/>
          <w:rtl/>
        </w:rPr>
        <w:t>מדוע אפוא שנאו האחים את יוסף ולא יכלו דברו לשלום?</w:t>
      </w:r>
    </w:p>
    <w:p w:rsidR="007769BF" w:rsidRDefault="007769BF" w:rsidP="00E967CC">
      <w:pPr>
        <w:spacing w:line="360" w:lineRule="auto"/>
        <w:ind w:left="-58"/>
        <w:jc w:val="both"/>
        <w:rPr>
          <w:rFonts w:cs="David"/>
          <w:rtl/>
        </w:rPr>
      </w:pPr>
      <w:r>
        <w:rPr>
          <w:rFonts w:cs="David" w:hint="cs"/>
          <w:rtl/>
        </w:rPr>
        <w:t xml:space="preserve">כפי שהתבאר בנוגע </w:t>
      </w:r>
      <w:proofErr w:type="spellStart"/>
      <w:r>
        <w:rPr>
          <w:rFonts w:cs="David" w:hint="cs"/>
          <w:rtl/>
        </w:rPr>
        <w:t>ל'שנאת</w:t>
      </w:r>
      <w:proofErr w:type="spellEnd"/>
      <w:r>
        <w:rPr>
          <w:rFonts w:cs="David" w:hint="cs"/>
          <w:rtl/>
        </w:rPr>
        <w:t>' יעקב ללאה, לא הייתה זו שנאת הלב חלילה ובוודאי שיעקב קדוש עליון לא נכשל באחד מציוויי התורה הבסיסיים ביותר: "לא תשנא את אחיך בלבבך"</w:t>
      </w:r>
      <w:r>
        <w:rPr>
          <w:rStyle w:val="a6"/>
          <w:rFonts w:cs="David"/>
          <w:rtl/>
        </w:rPr>
        <w:footnoteReference w:id="44"/>
      </w:r>
      <w:r>
        <w:rPr>
          <w:rFonts w:cs="David" w:hint="cs"/>
          <w:rtl/>
        </w:rPr>
        <w:t>. יתר על כן, התורה מעידה שיעקב אהב את לאה: "ויאהב גם את רחל מלאה". אם כן כיצד נאמר פסוק לאחר מכן: "וירא ד' כי שנואה לאה"</w:t>
      </w:r>
      <w:r>
        <w:rPr>
          <w:rStyle w:val="a6"/>
          <w:rFonts w:cs="David"/>
          <w:rtl/>
        </w:rPr>
        <w:footnoteReference w:id="45"/>
      </w:r>
      <w:r>
        <w:rPr>
          <w:rFonts w:cs="David" w:hint="cs"/>
          <w:rtl/>
        </w:rPr>
        <w:t xml:space="preserve">? יעקב אהב גם את לאה אך טרם הכיר בנחיצותה בבניין האומה שהרי רצה להינשא רק לרחל. היחס המועדף לרחל נחשב בתורה לשנאת לאה. אבל אין שנאה </w:t>
      </w:r>
      <w:r>
        <w:rPr>
          <w:rFonts w:cs="David" w:hint="cs"/>
          <w:rtl/>
        </w:rPr>
        <w:lastRenderedPageBreak/>
        <w:t>בליבו חלילה</w:t>
      </w:r>
      <w:r w:rsidR="00E967CC">
        <w:rPr>
          <w:rFonts w:cs="David" w:hint="cs"/>
          <w:rtl/>
        </w:rPr>
        <w:t>.</w:t>
      </w:r>
      <w:r>
        <w:rPr>
          <w:rFonts w:cs="David" w:hint="cs"/>
          <w:rtl/>
        </w:rPr>
        <w:t xml:space="preserve"> אדם מצווה לאהוב את אשתו כגופו ולכבדה יותר מגופו ובהחלט כך נהג יעקב עם לאה</w:t>
      </w:r>
      <w:r>
        <w:rPr>
          <w:rStyle w:val="a6"/>
          <w:rFonts w:cs="David"/>
          <w:rtl/>
        </w:rPr>
        <w:footnoteReference w:id="46"/>
      </w:r>
      <w:r>
        <w:rPr>
          <w:rFonts w:cs="David" w:hint="cs"/>
          <w:rtl/>
        </w:rPr>
        <w:t>.</w:t>
      </w:r>
    </w:p>
    <w:p w:rsidR="007769BF" w:rsidRDefault="007769BF" w:rsidP="007769BF">
      <w:pPr>
        <w:spacing w:line="360" w:lineRule="auto"/>
        <w:ind w:left="-58"/>
        <w:jc w:val="both"/>
        <w:rPr>
          <w:rFonts w:cs="David"/>
          <w:rtl/>
        </w:rPr>
      </w:pPr>
      <w:r>
        <w:rPr>
          <w:rFonts w:cs="David" w:hint="cs"/>
          <w:rtl/>
        </w:rPr>
        <w:t>כך גם בנוגע לשנאת האחים ליוסף, הם אהבוהו בליבם, כפי שיודה יהודה בהמשך: "כי אחינו בשרנו הוא"</w:t>
      </w:r>
      <w:r>
        <w:rPr>
          <w:rStyle w:val="a6"/>
          <w:rFonts w:cs="David"/>
          <w:rtl/>
        </w:rPr>
        <w:footnoteReference w:id="47"/>
      </w:r>
      <w:r>
        <w:rPr>
          <w:rFonts w:cs="David" w:hint="cs"/>
          <w:rtl/>
        </w:rPr>
        <w:t xml:space="preserve">, אבל מפני ש"לא יכלו דברו לשלֹם" נחשב ששנאוהו. מדוע לא יכלו דברו לשלום? </w:t>
      </w:r>
    </w:p>
    <w:p w:rsidR="007769BF" w:rsidRDefault="007769BF" w:rsidP="007769BF">
      <w:pPr>
        <w:spacing w:line="360" w:lineRule="auto"/>
        <w:ind w:left="-58"/>
        <w:jc w:val="both"/>
        <w:rPr>
          <w:rFonts w:cs="David" w:hint="cs"/>
          <w:rtl/>
        </w:rPr>
      </w:pPr>
      <w:r>
        <w:rPr>
          <w:rFonts w:cs="David" w:hint="cs"/>
          <w:rtl/>
        </w:rPr>
        <w:t>שלום מובנו שלמות והרמוניה. הם לא יכלו לדבר עימו דיבורים של שלום מפני שלא הצליחו לראות אותו משתלב עימהם בבניין האומה. לדעתם הוא רק מביא נזק בגישתו ועל כן יש לנדותו.</w:t>
      </w:r>
    </w:p>
    <w:p w:rsidR="00E967CC" w:rsidRDefault="00E967CC" w:rsidP="007769BF">
      <w:pPr>
        <w:spacing w:line="360" w:lineRule="auto"/>
        <w:ind w:left="-58"/>
        <w:jc w:val="both"/>
        <w:rPr>
          <w:rFonts w:cs="David"/>
          <w:rtl/>
        </w:rPr>
      </w:pPr>
    </w:p>
    <w:p w:rsidR="007769BF" w:rsidRDefault="007769BF" w:rsidP="007769BF">
      <w:pPr>
        <w:spacing w:line="360" w:lineRule="auto"/>
        <w:ind w:left="-58"/>
        <w:jc w:val="both"/>
        <w:rPr>
          <w:rFonts w:cs="David"/>
          <w:rtl/>
        </w:rPr>
      </w:pPr>
      <w:r>
        <w:rPr>
          <w:rFonts w:cs="David" w:hint="cs"/>
          <w:rtl/>
        </w:rPr>
        <w:t>מה באמת היה שורש המחלוקת שבין יוסף לאחיו?</w:t>
      </w:r>
    </w:p>
    <w:p w:rsidR="007769BF" w:rsidRDefault="007769BF" w:rsidP="007769BF">
      <w:pPr>
        <w:spacing w:line="360" w:lineRule="auto"/>
        <w:ind w:left="-58"/>
        <w:jc w:val="both"/>
        <w:rPr>
          <w:rFonts w:cs="David"/>
          <w:rtl/>
        </w:rPr>
      </w:pPr>
      <w:r>
        <w:rPr>
          <w:rFonts w:cs="David" w:hint="cs"/>
          <w:rtl/>
        </w:rPr>
        <w:t>יוסף באישיותו כלל את כל עושר הכוחות העולמיים, את חוכמת התורה ויראת ד' כמו גם את כל הכישורים הטבעיים, עם כל הנוי וההדר שבהם. לכן חז"ל דורשים שהיה "ממשמש בעיניו"</w:t>
      </w:r>
      <w:r>
        <w:rPr>
          <w:rStyle w:val="a6"/>
          <w:rFonts w:cs="David"/>
          <w:rtl/>
        </w:rPr>
        <w:footnoteReference w:id="48"/>
      </w:r>
      <w:r>
        <w:rPr>
          <w:rFonts w:cs="David" w:hint="cs"/>
          <w:rtl/>
        </w:rPr>
        <w:t xml:space="preserve"> כדי לייפותן, "מתלה בעקבו"</w:t>
      </w:r>
      <w:r>
        <w:rPr>
          <w:rStyle w:val="a6"/>
          <w:rFonts w:cs="David"/>
          <w:rtl/>
        </w:rPr>
        <w:footnoteReference w:id="49"/>
      </w:r>
      <w:r>
        <w:rPr>
          <w:rFonts w:cs="David" w:hint="cs"/>
          <w:rtl/>
        </w:rPr>
        <w:t xml:space="preserve"> כדי שהליכתו תהיה נאה וזקופה, "מתקן בשערו"</w:t>
      </w:r>
      <w:r>
        <w:rPr>
          <w:rStyle w:val="a6"/>
          <w:rFonts w:cs="David"/>
          <w:rtl/>
        </w:rPr>
        <w:footnoteReference w:id="50"/>
      </w:r>
      <w:r>
        <w:rPr>
          <w:rFonts w:cs="David" w:hint="cs"/>
          <w:rtl/>
        </w:rPr>
        <w:t xml:space="preserve"> </w:t>
      </w:r>
      <w:proofErr w:type="spellStart"/>
      <w:r>
        <w:rPr>
          <w:rFonts w:cs="David" w:hint="cs"/>
          <w:rtl/>
        </w:rPr>
        <w:t>לנאותו</w:t>
      </w:r>
      <w:proofErr w:type="spellEnd"/>
      <w:r>
        <w:rPr>
          <w:rFonts w:cs="David" w:hint="cs"/>
          <w:rtl/>
        </w:rPr>
        <w:t xml:space="preserve">. יוסף היה עסוק גם בטיפוח הצדדים החיצוניים של החיים, והאחים ראו זאת בשלילה כיוון שלא קלטו את בשורת תיקון העולם שבאישיותו. הם לא התרוממו לראות את החיבור הטבעי שבין הקודש ובין החול בחיי יוסף ואיך אצלו הכול נובע מצדקות ומקדושה, מן השאיפה ששם ד' יופיע גם בכל מרחב חיי החול, לכן חששו מאוד משיטתו ומדרכו. הם חשבו שהוא: </w:t>
      </w:r>
    </w:p>
    <w:p w:rsidR="007769BF" w:rsidRDefault="007769BF" w:rsidP="007769BF">
      <w:pPr>
        <w:spacing w:line="360" w:lineRule="auto"/>
        <w:ind w:left="-58"/>
        <w:jc w:val="both"/>
        <w:rPr>
          <w:rFonts w:cs="David"/>
          <w:rtl/>
        </w:rPr>
      </w:pPr>
    </w:p>
    <w:p w:rsidR="007769BF" w:rsidRDefault="007769BF" w:rsidP="007769BF">
      <w:pPr>
        <w:spacing w:line="360" w:lineRule="auto"/>
        <w:ind w:left="509"/>
        <w:jc w:val="both"/>
        <w:rPr>
          <w:rFonts w:cs="Guttman Keren"/>
          <w:rtl/>
        </w:rPr>
      </w:pPr>
      <w:r w:rsidRPr="008D1D83">
        <w:rPr>
          <w:rFonts w:cs="Guttman Keren" w:hint="cs"/>
          <w:rtl/>
        </w:rPr>
        <w:t xml:space="preserve">"יהיה סילון ממאיר לבית יעקב. לכן חשבו לכלות קוץ מכאיב מן הכרם </w:t>
      </w:r>
    </w:p>
    <w:p w:rsidR="007769BF" w:rsidRDefault="007769BF" w:rsidP="007769BF">
      <w:pPr>
        <w:spacing w:line="360" w:lineRule="auto"/>
        <w:ind w:left="509"/>
        <w:jc w:val="both"/>
        <w:rPr>
          <w:rFonts w:cs="Guttman Keren"/>
          <w:rtl/>
        </w:rPr>
      </w:pPr>
      <w:r w:rsidRPr="008D1D83">
        <w:rPr>
          <w:rFonts w:cs="Guttman Keren" w:hint="cs"/>
          <w:rtl/>
        </w:rPr>
        <w:t>לתועלת כללי,</w:t>
      </w:r>
      <w:r>
        <w:rPr>
          <w:rFonts w:cs="Guttman Keren" w:hint="cs"/>
          <w:rtl/>
        </w:rPr>
        <w:t xml:space="preserve"> </w:t>
      </w:r>
      <w:r w:rsidRPr="008D1D83">
        <w:rPr>
          <w:rFonts w:cs="Guttman Keren" w:hint="cs"/>
          <w:rtl/>
        </w:rPr>
        <w:t xml:space="preserve">לא מקנאת איש מרעהו רק למען לא יחלל שרי קֹדש </w:t>
      </w:r>
    </w:p>
    <w:p w:rsidR="007769BF" w:rsidRDefault="007769BF" w:rsidP="007769BF">
      <w:pPr>
        <w:spacing w:line="360" w:lineRule="auto"/>
        <w:ind w:left="509"/>
        <w:jc w:val="both"/>
        <w:rPr>
          <w:rFonts w:cs="Guttman Keren"/>
          <w:rtl/>
        </w:rPr>
      </w:pPr>
      <w:proofErr w:type="spellStart"/>
      <w:r w:rsidRPr="008D1D83">
        <w:rPr>
          <w:rFonts w:cs="Guttman Keren" w:hint="cs"/>
          <w:rtl/>
        </w:rPr>
        <w:t>ויתן</w:t>
      </w:r>
      <w:proofErr w:type="spellEnd"/>
      <w:r w:rsidRPr="008D1D83">
        <w:rPr>
          <w:rFonts w:cs="Guttman Keren" w:hint="cs"/>
          <w:rtl/>
        </w:rPr>
        <w:t xml:space="preserve"> לחרם יעקב וישראל </w:t>
      </w:r>
      <w:proofErr w:type="spellStart"/>
      <w:r w:rsidRPr="008D1D83">
        <w:rPr>
          <w:rFonts w:cs="Guttman Keren" w:hint="cs"/>
          <w:rtl/>
        </w:rPr>
        <w:t>לגִדופי</w:t>
      </w:r>
      <w:proofErr w:type="spellEnd"/>
      <w:r w:rsidRPr="008D1D83">
        <w:rPr>
          <w:rFonts w:cs="Guttman Keren" w:hint="cs"/>
          <w:rtl/>
        </w:rPr>
        <w:t>ם"</w:t>
      </w:r>
      <w:r w:rsidRPr="008D1D83">
        <w:rPr>
          <w:rStyle w:val="a6"/>
          <w:rFonts w:cs="Guttman Keren"/>
          <w:rtl/>
        </w:rPr>
        <w:footnoteReference w:id="51"/>
      </w:r>
      <w:r w:rsidRPr="008D1D83">
        <w:rPr>
          <w:rFonts w:cs="Guttman Keren" w:hint="cs"/>
          <w:rtl/>
        </w:rPr>
        <w:t>.</w:t>
      </w:r>
    </w:p>
    <w:p w:rsidR="007769BF" w:rsidRDefault="007769BF" w:rsidP="007769BF">
      <w:pPr>
        <w:spacing w:line="360" w:lineRule="auto"/>
        <w:ind w:left="-58"/>
        <w:jc w:val="both"/>
        <w:rPr>
          <w:rFonts w:cs="David"/>
          <w:rtl/>
        </w:rPr>
      </w:pPr>
    </w:p>
    <w:p w:rsidR="007769BF" w:rsidRDefault="007769BF" w:rsidP="007769BF">
      <w:pPr>
        <w:spacing w:line="360" w:lineRule="auto"/>
        <w:ind w:left="-58"/>
        <w:jc w:val="both"/>
        <w:rPr>
          <w:rFonts w:cs="David"/>
          <w:rtl/>
        </w:rPr>
      </w:pPr>
      <w:r>
        <w:rPr>
          <w:rFonts w:cs="David" w:hint="cs"/>
          <w:rtl/>
        </w:rPr>
        <w:t>אחי יוסף לא יכלו להשלים עם מקומו המרכזי בבניין האומה כיוון שחששו שהוא ישפיל וידרדר אותה למחוזות בלתי-מוסריים של תאווה, גאווה ושכחת אלוקים. הם טענו בצדק שבעולם הזה  יש לדלג על שלמות חיי ההווה כדי לאפשר את בניין העתיד. ההתעסקות היתרה בחיי החומר משפילה את קומתו המוסרית של האדם ולא תוביל אותו אל עילוי החיים.</w:t>
      </w:r>
    </w:p>
    <w:p w:rsidR="007769BF" w:rsidRDefault="007769BF" w:rsidP="007769BF">
      <w:pPr>
        <w:spacing w:line="360" w:lineRule="auto"/>
        <w:ind w:left="-58"/>
        <w:jc w:val="both"/>
        <w:rPr>
          <w:rFonts w:cs="David"/>
          <w:rtl/>
        </w:rPr>
      </w:pPr>
      <w:r>
        <w:rPr>
          <w:rFonts w:cs="David" w:hint="cs"/>
          <w:rtl/>
        </w:rPr>
        <w:t>מחלוקת זו משפיעה גם על היחס לאומות העולם</w:t>
      </w:r>
      <w:r w:rsidR="00E967CC">
        <w:rPr>
          <w:rFonts w:cs="David" w:hint="cs"/>
          <w:rtl/>
        </w:rPr>
        <w:t>, האם להתחבר אליהם או לשמור מרחק מהן,</w:t>
      </w:r>
      <w:r>
        <w:rPr>
          <w:rFonts w:cs="David" w:hint="cs"/>
          <w:rtl/>
        </w:rPr>
        <w:t xml:space="preserve"> כפי שמובא בשמועות </w:t>
      </w:r>
      <w:proofErr w:type="spellStart"/>
      <w:r>
        <w:rPr>
          <w:rFonts w:cs="David" w:hint="cs"/>
          <w:rtl/>
        </w:rPr>
        <w:t>הראי"ה</w:t>
      </w:r>
      <w:proofErr w:type="spellEnd"/>
      <w:r>
        <w:rPr>
          <w:rFonts w:cs="David" w:hint="cs"/>
          <w:rtl/>
        </w:rPr>
        <w:t>:</w:t>
      </w:r>
    </w:p>
    <w:p w:rsidR="007769BF" w:rsidRDefault="007769BF" w:rsidP="007769BF">
      <w:pPr>
        <w:spacing w:line="360" w:lineRule="auto"/>
        <w:ind w:left="-58"/>
        <w:jc w:val="both"/>
        <w:rPr>
          <w:rFonts w:cs="David"/>
          <w:rtl/>
        </w:rPr>
      </w:pPr>
    </w:p>
    <w:p w:rsidR="007769BF" w:rsidRDefault="007769BF" w:rsidP="007769BF">
      <w:pPr>
        <w:spacing w:line="360" w:lineRule="auto"/>
        <w:ind w:left="509"/>
        <w:jc w:val="both"/>
        <w:rPr>
          <w:rFonts w:cs="Guttman Keren"/>
          <w:rtl/>
        </w:rPr>
      </w:pPr>
      <w:r w:rsidRPr="00232E5F">
        <w:rPr>
          <w:rFonts w:cs="Guttman Keren" w:hint="cs"/>
          <w:rtl/>
        </w:rPr>
        <w:t xml:space="preserve">"והנה השבטים שהיו צריכים לקבוע דרך של קדושת ישראל בעולם, </w:t>
      </w:r>
    </w:p>
    <w:p w:rsidR="007769BF" w:rsidRDefault="007769BF" w:rsidP="007769BF">
      <w:pPr>
        <w:spacing w:line="360" w:lineRule="auto"/>
        <w:ind w:left="509"/>
        <w:jc w:val="both"/>
        <w:rPr>
          <w:rFonts w:cs="Guttman Keren"/>
          <w:rtl/>
        </w:rPr>
      </w:pPr>
      <w:proofErr w:type="spellStart"/>
      <w:r w:rsidRPr="00232E5F">
        <w:rPr>
          <w:rFonts w:cs="Guttman Keren" w:hint="cs"/>
          <w:rtl/>
        </w:rPr>
        <w:t>וביחוד</w:t>
      </w:r>
      <w:proofErr w:type="spellEnd"/>
      <w:r w:rsidRPr="00232E5F">
        <w:rPr>
          <w:rFonts w:cs="Guttman Keren" w:hint="cs"/>
          <w:rtl/>
        </w:rPr>
        <w:t xml:space="preserve"> יהודה ויוסף היו מחולקים בשיטה, יוסף אמר </w:t>
      </w:r>
    </w:p>
    <w:p w:rsidR="007769BF" w:rsidRDefault="007769BF" w:rsidP="007769BF">
      <w:pPr>
        <w:spacing w:line="360" w:lineRule="auto"/>
        <w:ind w:left="509"/>
        <w:jc w:val="both"/>
        <w:rPr>
          <w:rFonts w:cs="Guttman Keren"/>
          <w:rtl/>
        </w:rPr>
      </w:pPr>
      <w:r w:rsidRPr="00232E5F">
        <w:rPr>
          <w:rFonts w:cs="Guttman Keren" w:hint="cs"/>
          <w:rtl/>
        </w:rPr>
        <w:t xml:space="preserve">כי קדושת ישראל היא ללמד לתועים בינה, להתערב בגויים וללמדם דרכי ד'... </w:t>
      </w:r>
    </w:p>
    <w:p w:rsidR="007769BF" w:rsidRDefault="007769BF" w:rsidP="007769BF">
      <w:pPr>
        <w:spacing w:line="360" w:lineRule="auto"/>
        <w:ind w:left="509"/>
        <w:jc w:val="both"/>
        <w:rPr>
          <w:rFonts w:cs="Guttman Keren"/>
          <w:rtl/>
        </w:rPr>
      </w:pPr>
      <w:r w:rsidRPr="00232E5F">
        <w:rPr>
          <w:rFonts w:cs="Guttman Keren" w:hint="cs"/>
          <w:rtl/>
        </w:rPr>
        <w:lastRenderedPageBreak/>
        <w:t>ואמר</w:t>
      </w:r>
      <w:r>
        <w:rPr>
          <w:rFonts w:cs="Guttman Keren" w:hint="cs"/>
          <w:rtl/>
        </w:rPr>
        <w:t>:</w:t>
      </w:r>
      <w:r w:rsidRPr="00232E5F">
        <w:rPr>
          <w:rFonts w:cs="Guttman Keren" w:hint="cs"/>
          <w:rtl/>
        </w:rPr>
        <w:t xml:space="preserve"> שמני </w:t>
      </w:r>
      <w:proofErr w:type="spellStart"/>
      <w:r w:rsidRPr="00232E5F">
        <w:rPr>
          <w:rFonts w:cs="Guttman Keren" w:hint="cs"/>
          <w:rtl/>
        </w:rPr>
        <w:t>אלקים</w:t>
      </w:r>
      <w:proofErr w:type="spellEnd"/>
      <w:r w:rsidRPr="00232E5F">
        <w:rPr>
          <w:rFonts w:cs="Guttman Keren" w:hint="cs"/>
          <w:rtl/>
        </w:rPr>
        <w:t xml:space="preserve"> לאדון על כל מצרים, פירוש: עכשיו </w:t>
      </w:r>
      <w:proofErr w:type="spellStart"/>
      <w:r w:rsidRPr="00232E5F">
        <w:rPr>
          <w:rFonts w:cs="Guttman Keren" w:hint="cs"/>
          <w:rtl/>
        </w:rPr>
        <w:t>אלקים</w:t>
      </w:r>
      <w:proofErr w:type="spellEnd"/>
      <w:r w:rsidRPr="00232E5F">
        <w:rPr>
          <w:rFonts w:cs="Guttman Keren" w:hint="cs"/>
          <w:rtl/>
        </w:rPr>
        <w:t xml:space="preserve"> הוא אדון על מצרים. יהודה אמר כי קדושת ישראל צריכה להיות נפרדת מן הגויים. </w:t>
      </w:r>
    </w:p>
    <w:p w:rsidR="007769BF" w:rsidRDefault="007769BF" w:rsidP="007769BF">
      <w:pPr>
        <w:spacing w:line="360" w:lineRule="auto"/>
        <w:ind w:left="509"/>
        <w:jc w:val="both"/>
        <w:rPr>
          <w:rFonts w:cs="Guttman Keren"/>
          <w:rtl/>
        </w:rPr>
      </w:pPr>
      <w:r w:rsidRPr="00232E5F">
        <w:rPr>
          <w:rFonts w:cs="Guttman Keren" w:hint="cs"/>
          <w:rtl/>
        </w:rPr>
        <w:t xml:space="preserve">עם לבדד ישכון, כי פן יתערבו בגויים וילמדו ממעשיהם... </w:t>
      </w:r>
    </w:p>
    <w:p w:rsidR="007769BF" w:rsidRDefault="007769BF" w:rsidP="007769BF">
      <w:pPr>
        <w:spacing w:line="360" w:lineRule="auto"/>
        <w:ind w:left="509"/>
        <w:jc w:val="both"/>
        <w:rPr>
          <w:rFonts w:cs="Guttman Keren"/>
          <w:rtl/>
        </w:rPr>
      </w:pPr>
      <w:r w:rsidRPr="00232E5F">
        <w:rPr>
          <w:rFonts w:cs="Guttman Keren" w:hint="cs"/>
          <w:rtl/>
        </w:rPr>
        <w:t xml:space="preserve">וחשב יהודה </w:t>
      </w:r>
      <w:r w:rsidRPr="00232E5F">
        <w:rPr>
          <w:rFonts w:cs="Guttman Keren" w:hint="cs"/>
          <w:b/>
          <w:bCs/>
          <w:rtl/>
        </w:rPr>
        <w:t xml:space="preserve">בצדק </w:t>
      </w:r>
      <w:r w:rsidRPr="00232E5F">
        <w:rPr>
          <w:rFonts w:cs="Guttman Keren" w:hint="cs"/>
          <w:rtl/>
        </w:rPr>
        <w:t xml:space="preserve">כי שיטת יוסף היא מסוכנת בשביל כלליות ישראל וקיומו, </w:t>
      </w:r>
    </w:p>
    <w:p w:rsidR="007769BF" w:rsidRPr="00232E5F" w:rsidRDefault="007769BF" w:rsidP="007769BF">
      <w:pPr>
        <w:spacing w:line="360" w:lineRule="auto"/>
        <w:ind w:left="509"/>
        <w:jc w:val="both"/>
        <w:rPr>
          <w:rFonts w:cs="Guttman Keren"/>
          <w:rtl/>
        </w:rPr>
      </w:pPr>
      <w:r w:rsidRPr="00232E5F">
        <w:rPr>
          <w:rFonts w:cs="Guttman Keren" w:hint="cs"/>
          <w:rtl/>
        </w:rPr>
        <w:t>וחפשו השבטים לזה עצה איך להיפטר מיוסף"</w:t>
      </w:r>
      <w:r w:rsidRPr="00232E5F">
        <w:rPr>
          <w:rStyle w:val="a6"/>
          <w:rFonts w:cs="Guttman Keren"/>
          <w:rtl/>
        </w:rPr>
        <w:footnoteReference w:id="52"/>
      </w:r>
      <w:r w:rsidRPr="00232E5F">
        <w:rPr>
          <w:rFonts w:cs="Guttman Keren" w:hint="cs"/>
          <w:rtl/>
        </w:rPr>
        <w:t>.</w:t>
      </w:r>
    </w:p>
    <w:p w:rsidR="007769BF" w:rsidRDefault="007769BF" w:rsidP="007769BF">
      <w:pPr>
        <w:spacing w:line="360" w:lineRule="auto"/>
        <w:ind w:left="-58"/>
        <w:jc w:val="both"/>
        <w:rPr>
          <w:rFonts w:cs="David"/>
          <w:rtl/>
        </w:rPr>
      </w:pPr>
    </w:p>
    <w:p w:rsidR="007769BF" w:rsidRDefault="007769BF" w:rsidP="00E967CC">
      <w:pPr>
        <w:spacing w:line="360" w:lineRule="auto"/>
        <w:ind w:left="-58"/>
        <w:jc w:val="both"/>
        <w:rPr>
          <w:rFonts w:cs="David"/>
          <w:rtl/>
        </w:rPr>
      </w:pPr>
      <w:r w:rsidRPr="009566A3">
        <w:rPr>
          <w:rFonts w:cs="David" w:hint="cs"/>
          <w:rtl/>
        </w:rPr>
        <w:t xml:space="preserve">יש להבין כי המחלוקת בין האחים ליוסף מבטאת את הפער הקיים בעולם בין הקודש </w:t>
      </w:r>
      <w:r w:rsidRPr="00626612">
        <w:rPr>
          <w:rFonts w:cs="David" w:hint="cs"/>
          <w:rtl/>
        </w:rPr>
        <w:t>לחול.</w:t>
      </w:r>
      <w:r>
        <w:rPr>
          <w:rFonts w:cs="David" w:hint="cs"/>
          <w:rtl/>
        </w:rPr>
        <w:t xml:space="preserve"> אמנם ביוסף גלומה מדרגת תיקון העולם, הוא נושא בתוכו את קומת החיים העתידית, אך בהווה העולם טרם התרומם להכיל את האחדות המקורית </w:t>
      </w:r>
      <w:r w:rsidR="00E967CC">
        <w:rPr>
          <w:rFonts w:cs="David" w:hint="cs"/>
          <w:rtl/>
        </w:rPr>
        <w:t xml:space="preserve">הגמורה שבין חיי </w:t>
      </w:r>
      <w:r w:rsidRPr="00626612">
        <w:rPr>
          <w:rFonts w:cs="David" w:hint="cs"/>
          <w:rtl/>
        </w:rPr>
        <w:t xml:space="preserve">עולם </w:t>
      </w:r>
      <w:r w:rsidR="00E967CC">
        <w:rPr>
          <w:rFonts w:cs="David" w:hint="cs"/>
          <w:rtl/>
        </w:rPr>
        <w:t xml:space="preserve">לחיי שעה. </w:t>
      </w:r>
      <w:r>
        <w:rPr>
          <w:rFonts w:cs="David" w:hint="cs"/>
          <w:rtl/>
        </w:rPr>
        <w:t>נראה כי המדרש מבטא רעיון זה:</w:t>
      </w:r>
    </w:p>
    <w:p w:rsidR="007769BF" w:rsidRDefault="007769BF" w:rsidP="007769BF">
      <w:pPr>
        <w:spacing w:line="360" w:lineRule="auto"/>
        <w:ind w:left="-58"/>
        <w:jc w:val="both"/>
        <w:rPr>
          <w:rFonts w:cs="David"/>
          <w:rtl/>
        </w:rPr>
      </w:pPr>
    </w:p>
    <w:p w:rsidR="007769BF" w:rsidRPr="00D56715" w:rsidRDefault="007769BF" w:rsidP="007769BF">
      <w:pPr>
        <w:spacing w:line="360" w:lineRule="auto"/>
        <w:ind w:left="509"/>
        <w:jc w:val="both"/>
        <w:rPr>
          <w:rFonts w:cs="Guttman Keren"/>
          <w:rtl/>
        </w:rPr>
      </w:pPr>
      <w:r w:rsidRPr="00D56715">
        <w:rPr>
          <w:rFonts w:cs="Guttman Keren" w:hint="cs"/>
          <w:rtl/>
        </w:rPr>
        <w:t xml:space="preserve">"אמר לו הקב"ה </w:t>
      </w:r>
      <w:r w:rsidRPr="00D56715">
        <w:rPr>
          <w:rFonts w:cs="David" w:hint="cs"/>
          <w:rtl/>
        </w:rPr>
        <w:t>[ליוסף]</w:t>
      </w:r>
      <w:r w:rsidRPr="00D56715">
        <w:rPr>
          <w:rFonts w:cs="Guttman Keren" w:hint="cs"/>
          <w:rtl/>
        </w:rPr>
        <w:t>: אתה היית מתחיל לשאול בשלום אחיך בעולם הזה</w:t>
      </w:r>
    </w:p>
    <w:p w:rsidR="007769BF" w:rsidRPr="00D56715" w:rsidRDefault="007769BF" w:rsidP="007769BF">
      <w:pPr>
        <w:spacing w:line="360" w:lineRule="auto"/>
        <w:ind w:left="509"/>
        <w:jc w:val="both"/>
        <w:rPr>
          <w:rFonts w:cs="Guttman Keren"/>
          <w:rtl/>
        </w:rPr>
      </w:pPr>
      <w:r w:rsidRPr="00D56715">
        <w:rPr>
          <w:rFonts w:cs="David" w:hint="cs"/>
          <w:rtl/>
        </w:rPr>
        <w:t xml:space="preserve">[רצית לראות את כל הכוחות באחדותם </w:t>
      </w:r>
      <w:proofErr w:type="spellStart"/>
      <w:r w:rsidRPr="00D56715">
        <w:rPr>
          <w:rFonts w:cs="David" w:hint="cs"/>
          <w:rtl/>
        </w:rPr>
        <w:t>האידאלית</w:t>
      </w:r>
      <w:proofErr w:type="spellEnd"/>
      <w:r w:rsidRPr="00D56715">
        <w:rPr>
          <w:rFonts w:cs="David" w:hint="cs"/>
          <w:rtl/>
        </w:rPr>
        <w:t>]</w:t>
      </w:r>
      <w:r w:rsidRPr="00D56715">
        <w:rPr>
          <w:rFonts w:cs="Guttman Keren" w:hint="cs"/>
          <w:rtl/>
        </w:rPr>
        <w:t xml:space="preserve"> והם היו שונאים אותך </w:t>
      </w:r>
    </w:p>
    <w:p w:rsidR="007769BF" w:rsidRPr="00D56715" w:rsidRDefault="007769BF" w:rsidP="007769BF">
      <w:pPr>
        <w:spacing w:line="360" w:lineRule="auto"/>
        <w:ind w:left="509"/>
        <w:jc w:val="both"/>
        <w:rPr>
          <w:rFonts w:cs="David"/>
          <w:rtl/>
        </w:rPr>
      </w:pPr>
      <w:r w:rsidRPr="00D56715">
        <w:rPr>
          <w:rFonts w:cs="David" w:hint="cs"/>
          <w:rtl/>
        </w:rPr>
        <w:t>[רחוקים מלקלוט א</w:t>
      </w:r>
      <w:r w:rsidR="00E967CC">
        <w:rPr>
          <w:rFonts w:cs="David" w:hint="cs"/>
          <w:rtl/>
        </w:rPr>
        <w:t>ת גודל השלום שבך, את החיבור האמי</w:t>
      </w:r>
      <w:r w:rsidRPr="00D56715">
        <w:rPr>
          <w:rFonts w:cs="David" w:hint="cs"/>
          <w:rtl/>
        </w:rPr>
        <w:t>תי של כל הכוחות באישיותך]</w:t>
      </w:r>
      <w:r>
        <w:rPr>
          <w:rFonts w:cs="Guttman Keren" w:hint="cs"/>
          <w:rtl/>
        </w:rPr>
        <w:t>.</w:t>
      </w:r>
    </w:p>
    <w:p w:rsidR="007769BF" w:rsidRPr="00D56715" w:rsidRDefault="007769BF" w:rsidP="007769BF">
      <w:pPr>
        <w:spacing w:line="360" w:lineRule="auto"/>
        <w:ind w:left="509"/>
        <w:jc w:val="both"/>
        <w:rPr>
          <w:rFonts w:cs="Guttman Keren"/>
          <w:rtl/>
        </w:rPr>
      </w:pPr>
      <w:r w:rsidRPr="00D56715">
        <w:rPr>
          <w:rFonts w:cs="Guttman Keren" w:hint="cs"/>
          <w:rtl/>
        </w:rPr>
        <w:t xml:space="preserve">אבל לעולם הבא </w:t>
      </w:r>
      <w:r w:rsidRPr="00D56715">
        <w:rPr>
          <w:rFonts w:cs="David" w:hint="cs"/>
          <w:rtl/>
        </w:rPr>
        <w:t>[לעתיד לבוא]</w:t>
      </w:r>
      <w:r w:rsidRPr="00D56715">
        <w:rPr>
          <w:rFonts w:cs="Guttman Keren" w:hint="cs"/>
          <w:rtl/>
        </w:rPr>
        <w:t xml:space="preserve"> אני מרַצה אתכם ומעביר שנאה </w:t>
      </w:r>
      <w:r>
        <w:rPr>
          <w:rFonts w:cs="Guttman Keren" w:hint="cs"/>
          <w:rtl/>
        </w:rPr>
        <w:t>מ</w:t>
      </w:r>
      <w:r w:rsidRPr="00D56715">
        <w:rPr>
          <w:rFonts w:cs="Guttman Keren" w:hint="cs"/>
          <w:rtl/>
        </w:rPr>
        <w:t xml:space="preserve">ביניכם </w:t>
      </w:r>
    </w:p>
    <w:p w:rsidR="007769BF" w:rsidRDefault="007769BF" w:rsidP="007769BF">
      <w:pPr>
        <w:spacing w:line="360" w:lineRule="auto"/>
        <w:ind w:left="509"/>
        <w:jc w:val="both"/>
        <w:rPr>
          <w:rFonts w:cs="Guttman Keren"/>
          <w:rtl/>
        </w:rPr>
      </w:pPr>
      <w:r w:rsidRPr="00D56715">
        <w:rPr>
          <w:rFonts w:cs="Guttman Keren" w:hint="cs"/>
          <w:rtl/>
        </w:rPr>
        <w:t>ומושיב אתכם בשלוה ועושה שלום ביניכם"</w:t>
      </w:r>
      <w:r w:rsidRPr="00D56715">
        <w:rPr>
          <w:rStyle w:val="a6"/>
          <w:rFonts w:cs="Guttman Keren"/>
          <w:rtl/>
        </w:rPr>
        <w:footnoteReference w:id="53"/>
      </w:r>
      <w:r w:rsidRPr="00D56715">
        <w:rPr>
          <w:rFonts w:cs="Guttman Keren" w:hint="cs"/>
          <w:rtl/>
        </w:rPr>
        <w:t>.</w:t>
      </w:r>
    </w:p>
    <w:p w:rsidR="007769BF" w:rsidRDefault="007769BF" w:rsidP="007769BF">
      <w:pPr>
        <w:spacing w:line="360" w:lineRule="auto"/>
        <w:ind w:left="509"/>
        <w:jc w:val="both"/>
        <w:rPr>
          <w:rFonts w:cs="Guttman Keren"/>
          <w:rtl/>
        </w:rPr>
      </w:pPr>
    </w:p>
    <w:p w:rsidR="002B44F4" w:rsidRDefault="002B44F4"/>
    <w:sectPr w:rsidR="002B44F4" w:rsidSect="000434A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6BB" w:rsidRDefault="000116BB" w:rsidP="007769BF">
      <w:r>
        <w:separator/>
      </w:r>
    </w:p>
  </w:endnote>
  <w:endnote w:type="continuationSeparator" w:id="0">
    <w:p w:rsidR="000116BB" w:rsidRDefault="000116BB" w:rsidP="00776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6BB" w:rsidRDefault="000116BB" w:rsidP="007769BF">
      <w:r>
        <w:separator/>
      </w:r>
    </w:p>
  </w:footnote>
  <w:footnote w:type="continuationSeparator" w:id="0">
    <w:p w:rsidR="000116BB" w:rsidRDefault="000116BB" w:rsidP="007769BF">
      <w:r>
        <w:continuationSeparator/>
      </w:r>
    </w:p>
  </w:footnote>
  <w:footnote w:id="1">
    <w:p w:rsidR="007769BF" w:rsidRPr="002D5F48" w:rsidRDefault="007769BF" w:rsidP="007769BF">
      <w:pPr>
        <w:pStyle w:val="a4"/>
        <w:rPr>
          <w:rFonts w:cs="David"/>
        </w:rPr>
      </w:pPr>
      <w:r w:rsidRPr="002D5F48">
        <w:rPr>
          <w:rStyle w:val="a6"/>
          <w:rFonts w:cs="David"/>
        </w:rPr>
        <w:footnoteRef/>
      </w:r>
      <w:r w:rsidRPr="002D5F48">
        <w:rPr>
          <w:rFonts w:cs="David"/>
          <w:rtl/>
        </w:rPr>
        <w:t xml:space="preserve"> </w:t>
      </w:r>
      <w:r w:rsidRPr="002D5F48">
        <w:rPr>
          <w:rFonts w:cs="David" w:hint="cs"/>
          <w:rtl/>
        </w:rPr>
        <w:t xml:space="preserve">במדבר </w:t>
      </w:r>
      <w:proofErr w:type="spellStart"/>
      <w:r w:rsidRPr="002D5F48">
        <w:rPr>
          <w:rFonts w:cs="David" w:hint="cs"/>
          <w:rtl/>
        </w:rPr>
        <w:t>יג</w:t>
      </w:r>
      <w:proofErr w:type="spellEnd"/>
      <w:r w:rsidRPr="002D5F48">
        <w:rPr>
          <w:rFonts w:cs="David" w:hint="cs"/>
          <w:rtl/>
        </w:rPr>
        <w:t xml:space="preserve"> לב.</w:t>
      </w:r>
    </w:p>
  </w:footnote>
  <w:footnote w:id="2">
    <w:p w:rsidR="007769BF" w:rsidRDefault="007769BF" w:rsidP="007769BF">
      <w:pPr>
        <w:pStyle w:val="a4"/>
        <w:jc w:val="both"/>
      </w:pPr>
      <w:r w:rsidRPr="009C38B9">
        <w:rPr>
          <w:rStyle w:val="a6"/>
          <w:rFonts w:cs="David"/>
        </w:rPr>
        <w:footnoteRef/>
      </w:r>
      <w:r w:rsidRPr="009C38B9">
        <w:rPr>
          <w:rFonts w:cs="David"/>
          <w:rtl/>
        </w:rPr>
        <w:t xml:space="preserve"> </w:t>
      </w:r>
      <w:r w:rsidRPr="009C38B9">
        <w:rPr>
          <w:rFonts w:cs="David" w:hint="cs"/>
          <w:rtl/>
        </w:rPr>
        <w:t>בראשית רבה ל ג.</w:t>
      </w:r>
    </w:p>
  </w:footnote>
  <w:footnote w:id="3">
    <w:p w:rsidR="007769BF" w:rsidRPr="00827FD1" w:rsidRDefault="007769BF" w:rsidP="007769BF">
      <w:pPr>
        <w:pStyle w:val="a4"/>
        <w:rPr>
          <w:rFonts w:cs="David"/>
        </w:rPr>
      </w:pPr>
      <w:r w:rsidRPr="00827FD1">
        <w:rPr>
          <w:rStyle w:val="a6"/>
          <w:rFonts w:cs="David"/>
        </w:rPr>
        <w:footnoteRef/>
      </w:r>
      <w:r w:rsidRPr="00827FD1">
        <w:rPr>
          <w:rFonts w:cs="David"/>
          <w:rtl/>
        </w:rPr>
        <w:t xml:space="preserve"> </w:t>
      </w:r>
      <w:r w:rsidRPr="00827FD1">
        <w:rPr>
          <w:rFonts w:cs="David" w:hint="cs"/>
          <w:rtl/>
        </w:rPr>
        <w:t>אלשיך לפסוק ב.</w:t>
      </w:r>
    </w:p>
  </w:footnote>
  <w:footnote w:id="4">
    <w:p w:rsidR="007769BF" w:rsidRPr="00E61890" w:rsidRDefault="007769BF" w:rsidP="007769BF">
      <w:pPr>
        <w:pStyle w:val="a4"/>
        <w:rPr>
          <w:rFonts w:cs="David"/>
        </w:rPr>
      </w:pPr>
      <w:r w:rsidRPr="00E61890">
        <w:rPr>
          <w:rStyle w:val="a6"/>
          <w:rFonts w:cs="David"/>
        </w:rPr>
        <w:footnoteRef/>
      </w:r>
      <w:r w:rsidRPr="00E61890">
        <w:rPr>
          <w:rFonts w:cs="David"/>
          <w:rtl/>
        </w:rPr>
        <w:t xml:space="preserve"> </w:t>
      </w:r>
      <w:r w:rsidRPr="00E61890">
        <w:rPr>
          <w:rFonts w:cs="David" w:hint="cs"/>
          <w:rtl/>
        </w:rPr>
        <w:t xml:space="preserve">ישעיהו </w:t>
      </w:r>
      <w:proofErr w:type="spellStart"/>
      <w:r w:rsidRPr="00E61890">
        <w:rPr>
          <w:rFonts w:cs="David" w:hint="cs"/>
          <w:rtl/>
        </w:rPr>
        <w:t>כו</w:t>
      </w:r>
      <w:proofErr w:type="spellEnd"/>
      <w:r w:rsidRPr="00E61890">
        <w:rPr>
          <w:rFonts w:cs="David" w:hint="cs"/>
          <w:rtl/>
        </w:rPr>
        <w:t xml:space="preserve"> ב.</w:t>
      </w:r>
    </w:p>
  </w:footnote>
  <w:footnote w:id="5">
    <w:p w:rsidR="007769BF" w:rsidRPr="00827FD1" w:rsidRDefault="007769BF" w:rsidP="007769BF">
      <w:pPr>
        <w:pStyle w:val="a4"/>
        <w:rPr>
          <w:rFonts w:cs="David"/>
        </w:rPr>
      </w:pPr>
      <w:r w:rsidRPr="00827FD1">
        <w:rPr>
          <w:rStyle w:val="a6"/>
          <w:rFonts w:cs="David"/>
        </w:rPr>
        <w:footnoteRef/>
      </w:r>
      <w:r w:rsidRPr="00827FD1">
        <w:rPr>
          <w:rFonts w:cs="David"/>
          <w:rtl/>
        </w:rPr>
        <w:t xml:space="preserve"> </w:t>
      </w:r>
      <w:r w:rsidRPr="00827FD1">
        <w:rPr>
          <w:rFonts w:cs="David" w:hint="cs"/>
          <w:rtl/>
        </w:rPr>
        <w:t xml:space="preserve">ירמיהו ב </w:t>
      </w:r>
      <w:proofErr w:type="spellStart"/>
      <w:r w:rsidRPr="00827FD1">
        <w:rPr>
          <w:rFonts w:cs="David" w:hint="cs"/>
          <w:rtl/>
        </w:rPr>
        <w:t>כא</w:t>
      </w:r>
      <w:proofErr w:type="spellEnd"/>
      <w:r w:rsidRPr="00827FD1">
        <w:rPr>
          <w:rFonts w:cs="David" w:hint="cs"/>
          <w:rtl/>
        </w:rPr>
        <w:t>.</w:t>
      </w:r>
    </w:p>
  </w:footnote>
  <w:footnote w:id="6">
    <w:p w:rsidR="007769BF" w:rsidRPr="000F19D2" w:rsidRDefault="007769BF" w:rsidP="007769BF">
      <w:pPr>
        <w:pStyle w:val="a4"/>
        <w:rPr>
          <w:rFonts w:cs="David"/>
        </w:rPr>
      </w:pPr>
      <w:r w:rsidRPr="000F19D2">
        <w:rPr>
          <w:rStyle w:val="a6"/>
          <w:rFonts w:cs="David"/>
        </w:rPr>
        <w:footnoteRef/>
      </w:r>
      <w:r w:rsidRPr="000F19D2">
        <w:rPr>
          <w:rFonts w:cs="David"/>
          <w:rtl/>
        </w:rPr>
        <w:t xml:space="preserve"> </w:t>
      </w:r>
      <w:r w:rsidRPr="000F19D2">
        <w:rPr>
          <w:rFonts w:cs="David" w:hint="cs"/>
          <w:rtl/>
        </w:rPr>
        <w:t>דברי הימים א ה א.</w:t>
      </w:r>
    </w:p>
  </w:footnote>
  <w:footnote w:id="7">
    <w:p w:rsidR="007769BF" w:rsidRPr="000F19D2" w:rsidRDefault="007769BF" w:rsidP="007769BF">
      <w:pPr>
        <w:pStyle w:val="a4"/>
        <w:rPr>
          <w:rFonts w:cs="David"/>
        </w:rPr>
      </w:pPr>
      <w:r w:rsidRPr="000F19D2">
        <w:rPr>
          <w:rStyle w:val="a6"/>
          <w:rFonts w:cs="David"/>
        </w:rPr>
        <w:footnoteRef/>
      </w:r>
      <w:r w:rsidRPr="000F19D2">
        <w:rPr>
          <w:rFonts w:cs="David"/>
          <w:rtl/>
        </w:rPr>
        <w:t xml:space="preserve"> </w:t>
      </w:r>
      <w:r w:rsidRPr="000F19D2">
        <w:rPr>
          <w:rFonts w:cs="David" w:hint="cs"/>
          <w:rtl/>
        </w:rPr>
        <w:t xml:space="preserve">בראשית </w:t>
      </w:r>
      <w:proofErr w:type="spellStart"/>
      <w:r w:rsidRPr="000F19D2">
        <w:rPr>
          <w:rFonts w:cs="David" w:hint="cs"/>
          <w:rtl/>
        </w:rPr>
        <w:t>מב</w:t>
      </w:r>
      <w:proofErr w:type="spellEnd"/>
      <w:r w:rsidRPr="000F19D2">
        <w:rPr>
          <w:rFonts w:cs="David" w:hint="cs"/>
          <w:rtl/>
        </w:rPr>
        <w:t xml:space="preserve"> ו.</w:t>
      </w:r>
    </w:p>
  </w:footnote>
  <w:footnote w:id="8">
    <w:p w:rsidR="007769BF" w:rsidRPr="000F19D2" w:rsidRDefault="007769BF" w:rsidP="007769BF">
      <w:pPr>
        <w:pStyle w:val="a4"/>
        <w:rPr>
          <w:rFonts w:cs="David"/>
        </w:rPr>
      </w:pPr>
      <w:r w:rsidRPr="000F19D2">
        <w:rPr>
          <w:rStyle w:val="a6"/>
          <w:rFonts w:cs="David"/>
        </w:rPr>
        <w:footnoteRef/>
      </w:r>
      <w:r w:rsidRPr="000F19D2">
        <w:rPr>
          <w:rFonts w:cs="David"/>
          <w:rtl/>
        </w:rPr>
        <w:t xml:space="preserve"> </w:t>
      </w:r>
      <w:r w:rsidRPr="000F19D2">
        <w:rPr>
          <w:rFonts w:cs="David" w:hint="cs"/>
          <w:rtl/>
        </w:rPr>
        <w:t xml:space="preserve">שם </w:t>
      </w:r>
      <w:proofErr w:type="spellStart"/>
      <w:r w:rsidRPr="000F19D2">
        <w:rPr>
          <w:rFonts w:cs="David" w:hint="cs"/>
          <w:rtl/>
        </w:rPr>
        <w:t>מא</w:t>
      </w:r>
      <w:proofErr w:type="spellEnd"/>
      <w:r w:rsidRPr="000F19D2">
        <w:rPr>
          <w:rFonts w:cs="David" w:hint="cs"/>
          <w:rtl/>
        </w:rPr>
        <w:t xml:space="preserve"> </w:t>
      </w:r>
      <w:proofErr w:type="spellStart"/>
      <w:r w:rsidRPr="000F19D2">
        <w:rPr>
          <w:rFonts w:cs="David" w:hint="cs"/>
          <w:rtl/>
        </w:rPr>
        <w:t>יג</w:t>
      </w:r>
      <w:proofErr w:type="spellEnd"/>
      <w:r w:rsidRPr="000F19D2">
        <w:rPr>
          <w:rFonts w:cs="David" w:hint="cs"/>
          <w:rtl/>
        </w:rPr>
        <w:t>.</w:t>
      </w:r>
    </w:p>
  </w:footnote>
  <w:footnote w:id="9">
    <w:p w:rsidR="007769BF" w:rsidRPr="000F19D2" w:rsidRDefault="007769BF" w:rsidP="007769BF">
      <w:pPr>
        <w:pStyle w:val="a4"/>
        <w:rPr>
          <w:rFonts w:cs="David"/>
        </w:rPr>
      </w:pPr>
      <w:r w:rsidRPr="000F19D2">
        <w:rPr>
          <w:rStyle w:val="a6"/>
          <w:rFonts w:cs="David"/>
        </w:rPr>
        <w:footnoteRef/>
      </w:r>
      <w:r w:rsidRPr="000F19D2">
        <w:rPr>
          <w:rFonts w:cs="David"/>
          <w:rtl/>
        </w:rPr>
        <w:t xml:space="preserve"> </w:t>
      </w:r>
      <w:r w:rsidRPr="000F19D2">
        <w:rPr>
          <w:rFonts w:cs="David" w:hint="cs"/>
          <w:rtl/>
        </w:rPr>
        <w:t xml:space="preserve">שם </w:t>
      </w:r>
      <w:proofErr w:type="spellStart"/>
      <w:r w:rsidRPr="000F19D2">
        <w:rPr>
          <w:rFonts w:cs="David" w:hint="cs"/>
          <w:rtl/>
        </w:rPr>
        <w:t>שם</w:t>
      </w:r>
      <w:proofErr w:type="spellEnd"/>
      <w:r w:rsidRPr="000F19D2">
        <w:rPr>
          <w:rFonts w:cs="David" w:hint="cs"/>
          <w:rtl/>
        </w:rPr>
        <w:t xml:space="preserve"> </w:t>
      </w:r>
      <w:proofErr w:type="spellStart"/>
      <w:r w:rsidRPr="000F19D2">
        <w:rPr>
          <w:rFonts w:cs="David" w:hint="cs"/>
          <w:rtl/>
        </w:rPr>
        <w:t>לט</w:t>
      </w:r>
      <w:proofErr w:type="spellEnd"/>
      <w:r w:rsidRPr="000F19D2">
        <w:rPr>
          <w:rFonts w:cs="David" w:hint="cs"/>
          <w:rtl/>
        </w:rPr>
        <w:t>.</w:t>
      </w:r>
    </w:p>
  </w:footnote>
  <w:footnote w:id="10">
    <w:p w:rsidR="007769BF" w:rsidRDefault="007769BF" w:rsidP="007769BF">
      <w:pPr>
        <w:pStyle w:val="a4"/>
      </w:pPr>
      <w:r w:rsidRPr="000F19D2">
        <w:rPr>
          <w:rStyle w:val="a6"/>
          <w:rFonts w:cs="David"/>
        </w:rPr>
        <w:footnoteRef/>
      </w:r>
      <w:r w:rsidRPr="000F19D2">
        <w:rPr>
          <w:rFonts w:cs="David"/>
          <w:rtl/>
        </w:rPr>
        <w:t xml:space="preserve"> </w:t>
      </w:r>
      <w:r w:rsidRPr="000F19D2">
        <w:rPr>
          <w:rFonts w:cs="David" w:hint="cs"/>
          <w:rtl/>
        </w:rPr>
        <w:t>רבנו בחיי לפסוק ב.</w:t>
      </w:r>
    </w:p>
  </w:footnote>
  <w:footnote w:id="11">
    <w:p w:rsidR="007769BF" w:rsidRPr="00827FD1" w:rsidRDefault="007769BF" w:rsidP="007769BF">
      <w:pPr>
        <w:pStyle w:val="a4"/>
        <w:rPr>
          <w:rFonts w:cs="David"/>
        </w:rPr>
      </w:pPr>
      <w:r w:rsidRPr="00827FD1">
        <w:rPr>
          <w:rStyle w:val="a6"/>
          <w:rFonts w:cs="David"/>
        </w:rPr>
        <w:footnoteRef/>
      </w:r>
      <w:r w:rsidRPr="00827FD1">
        <w:rPr>
          <w:rFonts w:cs="David"/>
          <w:rtl/>
        </w:rPr>
        <w:t xml:space="preserve"> </w:t>
      </w:r>
      <w:r w:rsidRPr="00827FD1">
        <w:rPr>
          <w:rFonts w:cs="David" w:hint="cs"/>
          <w:rtl/>
        </w:rPr>
        <w:t>בראשית רבה פד ה.</w:t>
      </w:r>
    </w:p>
  </w:footnote>
  <w:footnote w:id="12">
    <w:p w:rsidR="007769BF" w:rsidRPr="00373EF2" w:rsidRDefault="007769BF" w:rsidP="007769BF">
      <w:pPr>
        <w:pStyle w:val="a4"/>
        <w:rPr>
          <w:rFonts w:cs="David"/>
          <w:rtl/>
        </w:rPr>
      </w:pPr>
      <w:r w:rsidRPr="00373EF2">
        <w:rPr>
          <w:rStyle w:val="a6"/>
          <w:rFonts w:cs="David"/>
        </w:rPr>
        <w:footnoteRef/>
      </w:r>
      <w:r w:rsidRPr="00373EF2">
        <w:rPr>
          <w:rFonts w:cs="David"/>
          <w:rtl/>
        </w:rPr>
        <w:t xml:space="preserve"> </w:t>
      </w:r>
      <w:r w:rsidRPr="00373EF2">
        <w:rPr>
          <w:rFonts w:cs="David" w:hint="cs"/>
          <w:rtl/>
        </w:rPr>
        <w:t>עיין נ' גאל-דור</w:t>
      </w:r>
      <w:r>
        <w:rPr>
          <w:rFonts w:cs="David" w:hint="cs"/>
          <w:rtl/>
        </w:rPr>
        <w:t xml:space="preserve">, בית </w:t>
      </w:r>
      <w:proofErr w:type="spellStart"/>
      <w:r>
        <w:rPr>
          <w:rFonts w:cs="David" w:hint="cs"/>
          <w:rtl/>
        </w:rPr>
        <w:t>אלהי</w:t>
      </w:r>
      <w:proofErr w:type="spellEnd"/>
      <w:r>
        <w:rPr>
          <w:rFonts w:cs="David" w:hint="cs"/>
          <w:rtl/>
        </w:rPr>
        <w:t xml:space="preserve"> יעקב א'</w:t>
      </w:r>
      <w:r w:rsidRPr="00373EF2">
        <w:rPr>
          <w:rFonts w:cs="David" w:hint="cs"/>
          <w:rtl/>
        </w:rPr>
        <w:t xml:space="preserve"> </w:t>
      </w:r>
      <w:proofErr w:type="spellStart"/>
      <w:r w:rsidRPr="00373EF2">
        <w:rPr>
          <w:rFonts w:cs="David" w:hint="cs"/>
          <w:rtl/>
        </w:rPr>
        <w:t>עמ</w:t>
      </w:r>
      <w:proofErr w:type="spellEnd"/>
      <w:r w:rsidRPr="00373EF2">
        <w:rPr>
          <w:rFonts w:cs="David" w:hint="cs"/>
          <w:rtl/>
        </w:rPr>
        <w:t>' 1</w:t>
      </w:r>
      <w:r>
        <w:rPr>
          <w:rFonts w:cs="David" w:hint="cs"/>
          <w:rtl/>
        </w:rPr>
        <w:t>77-</w:t>
      </w:r>
      <w:r w:rsidRPr="00373EF2">
        <w:rPr>
          <w:rFonts w:cs="David" w:hint="cs"/>
          <w:rtl/>
        </w:rPr>
        <w:t>1</w:t>
      </w:r>
      <w:r>
        <w:rPr>
          <w:rFonts w:cs="David" w:hint="cs"/>
          <w:rtl/>
        </w:rPr>
        <w:t>81</w:t>
      </w:r>
      <w:r w:rsidRPr="00373EF2">
        <w:rPr>
          <w:rFonts w:cs="David" w:hint="cs"/>
          <w:rtl/>
        </w:rPr>
        <w:t>.</w:t>
      </w:r>
    </w:p>
  </w:footnote>
  <w:footnote w:id="13">
    <w:p w:rsidR="007769BF" w:rsidRPr="0083146F" w:rsidRDefault="007769BF" w:rsidP="007769BF">
      <w:pPr>
        <w:pStyle w:val="a4"/>
        <w:rPr>
          <w:rFonts w:cs="David"/>
          <w:rtl/>
        </w:rPr>
      </w:pPr>
      <w:r w:rsidRPr="0083146F">
        <w:rPr>
          <w:rStyle w:val="a6"/>
          <w:rFonts w:cs="David"/>
        </w:rPr>
        <w:footnoteRef/>
      </w:r>
      <w:r w:rsidRPr="0083146F">
        <w:rPr>
          <w:rFonts w:cs="David"/>
          <w:rtl/>
        </w:rPr>
        <w:t xml:space="preserve"> </w:t>
      </w:r>
      <w:r w:rsidRPr="0083146F">
        <w:rPr>
          <w:rFonts w:cs="David" w:hint="cs"/>
          <w:rtl/>
        </w:rPr>
        <w:t xml:space="preserve">עיין נ' גאל-דור, צמח דוד עבדך </w:t>
      </w:r>
      <w:r w:rsidR="006E6582">
        <w:rPr>
          <w:rFonts w:cs="David" w:hint="cs"/>
          <w:rtl/>
        </w:rPr>
        <w:t xml:space="preserve">תשע"א </w:t>
      </w:r>
      <w:proofErr w:type="spellStart"/>
      <w:r w:rsidR="006E6582">
        <w:rPr>
          <w:rFonts w:cs="David" w:hint="cs"/>
          <w:rtl/>
        </w:rPr>
        <w:t>עמ</w:t>
      </w:r>
      <w:proofErr w:type="spellEnd"/>
      <w:r w:rsidR="006E6582">
        <w:rPr>
          <w:rFonts w:cs="David" w:hint="cs"/>
          <w:rtl/>
        </w:rPr>
        <w:t xml:space="preserve">' 208; תשפ"ד </w:t>
      </w:r>
      <w:proofErr w:type="spellStart"/>
      <w:r w:rsidR="006E6582">
        <w:rPr>
          <w:rFonts w:cs="David" w:hint="cs"/>
          <w:rtl/>
        </w:rPr>
        <w:t>עמ</w:t>
      </w:r>
      <w:proofErr w:type="spellEnd"/>
      <w:r w:rsidR="006E6582">
        <w:rPr>
          <w:rFonts w:cs="David" w:hint="cs"/>
          <w:rtl/>
        </w:rPr>
        <w:t>' 205-204.</w:t>
      </w:r>
    </w:p>
  </w:footnote>
  <w:footnote w:id="14">
    <w:p w:rsidR="007769BF" w:rsidRPr="00FD59E1" w:rsidRDefault="007769BF" w:rsidP="007769BF">
      <w:pPr>
        <w:pStyle w:val="a4"/>
        <w:rPr>
          <w:rFonts w:cs="David"/>
          <w:rtl/>
        </w:rPr>
      </w:pPr>
      <w:r w:rsidRPr="0083146F">
        <w:rPr>
          <w:rStyle w:val="a6"/>
          <w:rFonts w:cs="David"/>
        </w:rPr>
        <w:footnoteRef/>
      </w:r>
      <w:r w:rsidRPr="0083146F">
        <w:rPr>
          <w:rFonts w:cs="David"/>
          <w:rtl/>
        </w:rPr>
        <w:t xml:space="preserve"> </w:t>
      </w:r>
      <w:r w:rsidRPr="0083146F">
        <w:rPr>
          <w:rFonts w:cs="David" w:hint="cs"/>
          <w:rtl/>
        </w:rPr>
        <w:t xml:space="preserve">עיין </w:t>
      </w:r>
      <w:r>
        <w:rPr>
          <w:rFonts w:cs="David" w:hint="cs"/>
          <w:rtl/>
        </w:rPr>
        <w:t xml:space="preserve">בית </w:t>
      </w:r>
      <w:proofErr w:type="spellStart"/>
      <w:r>
        <w:rPr>
          <w:rFonts w:cs="David" w:hint="cs"/>
          <w:rtl/>
        </w:rPr>
        <w:t>אלהי</w:t>
      </w:r>
      <w:proofErr w:type="spellEnd"/>
      <w:r>
        <w:rPr>
          <w:rFonts w:cs="David" w:hint="cs"/>
          <w:rtl/>
        </w:rPr>
        <w:t xml:space="preserve"> יעקב א' </w:t>
      </w:r>
      <w:proofErr w:type="spellStart"/>
      <w:r w:rsidRPr="0083146F">
        <w:rPr>
          <w:rFonts w:cs="David" w:hint="cs"/>
          <w:rtl/>
        </w:rPr>
        <w:t>עמ</w:t>
      </w:r>
      <w:proofErr w:type="spellEnd"/>
      <w:r w:rsidRPr="0083146F">
        <w:rPr>
          <w:rFonts w:cs="David" w:hint="cs"/>
          <w:rtl/>
        </w:rPr>
        <w:t>' 18</w:t>
      </w:r>
      <w:r>
        <w:rPr>
          <w:rFonts w:cs="David" w:hint="cs"/>
          <w:rtl/>
        </w:rPr>
        <w:t>5-</w:t>
      </w:r>
      <w:r w:rsidRPr="0083146F">
        <w:rPr>
          <w:rFonts w:cs="David" w:hint="cs"/>
          <w:rtl/>
        </w:rPr>
        <w:t>18</w:t>
      </w:r>
      <w:r>
        <w:rPr>
          <w:rFonts w:cs="David" w:hint="cs"/>
          <w:rtl/>
        </w:rPr>
        <w:t>6</w:t>
      </w:r>
      <w:r w:rsidRPr="0083146F">
        <w:rPr>
          <w:rFonts w:cs="David" w:hint="cs"/>
          <w:rtl/>
        </w:rPr>
        <w:t>.</w:t>
      </w:r>
    </w:p>
  </w:footnote>
  <w:footnote w:id="15">
    <w:p w:rsidR="007769BF" w:rsidRPr="005579C5" w:rsidRDefault="007769BF" w:rsidP="007769BF">
      <w:pPr>
        <w:pStyle w:val="a4"/>
        <w:rPr>
          <w:rFonts w:cs="David"/>
        </w:rPr>
      </w:pPr>
      <w:r w:rsidRPr="005579C5">
        <w:rPr>
          <w:rStyle w:val="a6"/>
          <w:rFonts w:cs="David"/>
        </w:rPr>
        <w:footnoteRef/>
      </w:r>
      <w:r w:rsidRPr="005579C5">
        <w:rPr>
          <w:rFonts w:cs="David"/>
          <w:rtl/>
        </w:rPr>
        <w:t xml:space="preserve"> </w:t>
      </w:r>
      <w:r w:rsidRPr="005579C5">
        <w:rPr>
          <w:rFonts w:cs="David" w:hint="cs"/>
          <w:rtl/>
        </w:rPr>
        <w:t xml:space="preserve">עובדיה א </w:t>
      </w:r>
      <w:proofErr w:type="spellStart"/>
      <w:r w:rsidRPr="005579C5">
        <w:rPr>
          <w:rFonts w:cs="David" w:hint="cs"/>
          <w:rtl/>
        </w:rPr>
        <w:t>יח</w:t>
      </w:r>
      <w:proofErr w:type="spellEnd"/>
      <w:r w:rsidRPr="005579C5">
        <w:rPr>
          <w:rFonts w:cs="David" w:hint="cs"/>
          <w:rtl/>
        </w:rPr>
        <w:t>.</w:t>
      </w:r>
    </w:p>
  </w:footnote>
  <w:footnote w:id="16">
    <w:p w:rsidR="007769BF" w:rsidRPr="003A21BF" w:rsidRDefault="007769BF" w:rsidP="007769BF">
      <w:pPr>
        <w:pStyle w:val="a4"/>
        <w:rPr>
          <w:rFonts w:cs="David"/>
        </w:rPr>
      </w:pPr>
      <w:r w:rsidRPr="003A21BF">
        <w:rPr>
          <w:rStyle w:val="a6"/>
          <w:rFonts w:cs="David"/>
        </w:rPr>
        <w:footnoteRef/>
      </w:r>
      <w:r w:rsidRPr="003A21BF">
        <w:rPr>
          <w:rFonts w:cs="David"/>
          <w:rtl/>
        </w:rPr>
        <w:t xml:space="preserve"> </w:t>
      </w:r>
      <w:r>
        <w:rPr>
          <w:rFonts w:cs="David" w:hint="cs"/>
          <w:rtl/>
        </w:rPr>
        <w:t xml:space="preserve">בית </w:t>
      </w:r>
      <w:proofErr w:type="spellStart"/>
      <w:r>
        <w:rPr>
          <w:rFonts w:cs="David" w:hint="cs"/>
          <w:rtl/>
        </w:rPr>
        <w:t>אלהי</w:t>
      </w:r>
      <w:proofErr w:type="spellEnd"/>
      <w:r>
        <w:rPr>
          <w:rFonts w:cs="David" w:hint="cs"/>
          <w:rtl/>
        </w:rPr>
        <w:t xml:space="preserve"> יעקב א' </w:t>
      </w:r>
      <w:proofErr w:type="spellStart"/>
      <w:r w:rsidRPr="003A21BF">
        <w:rPr>
          <w:rFonts w:cs="David" w:hint="cs"/>
          <w:rtl/>
        </w:rPr>
        <w:t>עמ</w:t>
      </w:r>
      <w:proofErr w:type="spellEnd"/>
      <w:r w:rsidRPr="003A21BF">
        <w:rPr>
          <w:rFonts w:cs="David" w:hint="cs"/>
          <w:rtl/>
        </w:rPr>
        <w:t>' 8</w:t>
      </w:r>
      <w:r>
        <w:rPr>
          <w:rFonts w:cs="David" w:hint="cs"/>
          <w:rtl/>
        </w:rPr>
        <w:t>1-</w:t>
      </w:r>
      <w:r w:rsidRPr="003A21BF">
        <w:rPr>
          <w:rFonts w:cs="David" w:hint="cs"/>
          <w:rtl/>
        </w:rPr>
        <w:t>8</w:t>
      </w:r>
      <w:r>
        <w:rPr>
          <w:rFonts w:cs="David" w:hint="cs"/>
          <w:rtl/>
        </w:rPr>
        <w:t>7</w:t>
      </w:r>
      <w:r w:rsidRPr="003A21BF">
        <w:rPr>
          <w:rFonts w:cs="David" w:hint="cs"/>
          <w:rtl/>
        </w:rPr>
        <w:t>.</w:t>
      </w:r>
    </w:p>
  </w:footnote>
  <w:footnote w:id="17">
    <w:p w:rsidR="007769BF" w:rsidRPr="00ED18C6" w:rsidRDefault="007769BF" w:rsidP="007769BF">
      <w:pPr>
        <w:pStyle w:val="a4"/>
        <w:rPr>
          <w:rFonts w:cs="David"/>
        </w:rPr>
      </w:pPr>
      <w:r w:rsidRPr="00ED18C6">
        <w:rPr>
          <w:rStyle w:val="a6"/>
          <w:rFonts w:cs="David"/>
        </w:rPr>
        <w:footnoteRef/>
      </w:r>
      <w:r w:rsidRPr="00ED18C6">
        <w:rPr>
          <w:rFonts w:cs="David"/>
          <w:rtl/>
        </w:rPr>
        <w:t xml:space="preserve"> </w:t>
      </w:r>
      <w:proofErr w:type="spellStart"/>
      <w:r w:rsidRPr="00ED18C6">
        <w:rPr>
          <w:rFonts w:cs="David" w:hint="cs"/>
          <w:rtl/>
        </w:rPr>
        <w:t>מלבי"ם</w:t>
      </w:r>
      <w:proofErr w:type="spellEnd"/>
      <w:r w:rsidRPr="00ED18C6">
        <w:rPr>
          <w:rFonts w:cs="David" w:hint="cs"/>
          <w:rtl/>
        </w:rPr>
        <w:t xml:space="preserve"> לפסוק ב ד"ה יוסף בן שבע עשרה.</w:t>
      </w:r>
    </w:p>
  </w:footnote>
  <w:footnote w:id="18">
    <w:p w:rsidR="007769BF" w:rsidRPr="00ED18C6" w:rsidRDefault="007769BF" w:rsidP="007769BF">
      <w:pPr>
        <w:pStyle w:val="a4"/>
        <w:rPr>
          <w:rFonts w:cs="David"/>
        </w:rPr>
      </w:pPr>
      <w:r w:rsidRPr="00ED18C6">
        <w:rPr>
          <w:rStyle w:val="a6"/>
          <w:rFonts w:cs="David"/>
        </w:rPr>
        <w:footnoteRef/>
      </w:r>
      <w:r w:rsidRPr="00ED18C6">
        <w:rPr>
          <w:rFonts w:cs="David"/>
          <w:rtl/>
        </w:rPr>
        <w:t xml:space="preserve"> </w:t>
      </w:r>
      <w:r w:rsidRPr="00ED18C6">
        <w:rPr>
          <w:rFonts w:cs="David" w:hint="cs"/>
          <w:rtl/>
        </w:rPr>
        <w:t>שם.</w:t>
      </w:r>
    </w:p>
  </w:footnote>
  <w:footnote w:id="19">
    <w:p w:rsidR="007769BF" w:rsidRPr="00ED18C6" w:rsidRDefault="007769BF" w:rsidP="007769BF">
      <w:pPr>
        <w:pStyle w:val="a4"/>
        <w:rPr>
          <w:rFonts w:cs="David"/>
        </w:rPr>
      </w:pPr>
      <w:r w:rsidRPr="00ED18C6">
        <w:rPr>
          <w:rStyle w:val="a6"/>
          <w:rFonts w:cs="David"/>
        </w:rPr>
        <w:footnoteRef/>
      </w:r>
      <w:r w:rsidRPr="00ED18C6">
        <w:rPr>
          <w:rFonts w:cs="David"/>
          <w:rtl/>
        </w:rPr>
        <w:t xml:space="preserve"> </w:t>
      </w:r>
      <w:r w:rsidRPr="00ED18C6">
        <w:rPr>
          <w:rFonts w:cs="David" w:hint="cs"/>
          <w:rtl/>
        </w:rPr>
        <w:t xml:space="preserve">שמואל א ב </w:t>
      </w:r>
      <w:proofErr w:type="spellStart"/>
      <w:r w:rsidRPr="00ED18C6">
        <w:rPr>
          <w:rFonts w:cs="David" w:hint="cs"/>
          <w:rtl/>
        </w:rPr>
        <w:t>יג</w:t>
      </w:r>
      <w:proofErr w:type="spellEnd"/>
      <w:r w:rsidRPr="00ED18C6">
        <w:rPr>
          <w:rFonts w:cs="David" w:hint="cs"/>
          <w:rtl/>
        </w:rPr>
        <w:t>: "נער הכהן". מלכים ב ה כ: "נער אלישע".</w:t>
      </w:r>
    </w:p>
  </w:footnote>
  <w:footnote w:id="20">
    <w:p w:rsidR="007769BF" w:rsidRDefault="007769BF" w:rsidP="007769BF">
      <w:pPr>
        <w:pStyle w:val="a4"/>
      </w:pPr>
      <w:r w:rsidRPr="00ED18C6">
        <w:rPr>
          <w:rStyle w:val="a6"/>
          <w:rFonts w:cs="David"/>
        </w:rPr>
        <w:footnoteRef/>
      </w:r>
      <w:r w:rsidRPr="00ED18C6">
        <w:rPr>
          <w:rFonts w:cs="David"/>
          <w:rtl/>
        </w:rPr>
        <w:t xml:space="preserve"> </w:t>
      </w:r>
      <w:proofErr w:type="spellStart"/>
      <w:r w:rsidRPr="00ED18C6">
        <w:rPr>
          <w:rFonts w:cs="David" w:hint="cs"/>
          <w:rtl/>
        </w:rPr>
        <w:t>מלבי"ם</w:t>
      </w:r>
      <w:proofErr w:type="spellEnd"/>
      <w:r w:rsidRPr="00ED18C6">
        <w:rPr>
          <w:rFonts w:cs="David" w:hint="cs"/>
          <w:rtl/>
        </w:rPr>
        <w:t xml:space="preserve"> שם.</w:t>
      </w:r>
    </w:p>
  </w:footnote>
  <w:footnote w:id="21">
    <w:p w:rsidR="007769BF" w:rsidRPr="005E4A27" w:rsidRDefault="007769BF" w:rsidP="007769BF">
      <w:pPr>
        <w:pStyle w:val="a4"/>
        <w:rPr>
          <w:rFonts w:cs="David"/>
        </w:rPr>
      </w:pPr>
      <w:r w:rsidRPr="005E4A27">
        <w:rPr>
          <w:rStyle w:val="a6"/>
          <w:rFonts w:cs="David"/>
        </w:rPr>
        <w:footnoteRef/>
      </w:r>
      <w:r w:rsidRPr="005E4A27">
        <w:rPr>
          <w:rFonts w:cs="David"/>
          <w:rtl/>
        </w:rPr>
        <w:t xml:space="preserve"> </w:t>
      </w:r>
      <w:r w:rsidRPr="005E4A27">
        <w:rPr>
          <w:rFonts w:cs="David" w:hint="cs"/>
          <w:rtl/>
        </w:rPr>
        <w:t>מלכים ב ה כ.</w:t>
      </w:r>
    </w:p>
  </w:footnote>
  <w:footnote w:id="22">
    <w:p w:rsidR="007769BF" w:rsidRPr="008D0581" w:rsidRDefault="007769BF" w:rsidP="007769BF">
      <w:pPr>
        <w:pStyle w:val="a4"/>
        <w:rPr>
          <w:rFonts w:cs="David"/>
          <w:rtl/>
        </w:rPr>
      </w:pPr>
      <w:r w:rsidRPr="008D0581">
        <w:rPr>
          <w:rStyle w:val="a6"/>
          <w:rFonts w:cs="David"/>
        </w:rPr>
        <w:footnoteRef/>
      </w:r>
      <w:r w:rsidRPr="008D0581">
        <w:rPr>
          <w:rFonts w:cs="David"/>
          <w:rtl/>
        </w:rPr>
        <w:t xml:space="preserve"> </w:t>
      </w:r>
      <w:r w:rsidRPr="008D0581">
        <w:rPr>
          <w:rFonts w:cs="David" w:hint="cs"/>
          <w:rtl/>
        </w:rPr>
        <w:t>רש"י לפסוק ב.</w:t>
      </w:r>
    </w:p>
  </w:footnote>
  <w:footnote w:id="23">
    <w:p w:rsidR="007769BF" w:rsidRPr="00834E55" w:rsidRDefault="007769BF" w:rsidP="007769BF">
      <w:pPr>
        <w:pStyle w:val="a4"/>
        <w:rPr>
          <w:rFonts w:cs="David"/>
          <w:rtl/>
        </w:rPr>
      </w:pPr>
      <w:r w:rsidRPr="00834E55">
        <w:rPr>
          <w:rStyle w:val="a6"/>
          <w:rFonts w:cs="David"/>
        </w:rPr>
        <w:footnoteRef/>
      </w:r>
      <w:r w:rsidRPr="00834E55">
        <w:rPr>
          <w:rFonts w:cs="David"/>
          <w:rtl/>
        </w:rPr>
        <w:t xml:space="preserve"> </w:t>
      </w:r>
      <w:proofErr w:type="spellStart"/>
      <w:r w:rsidRPr="00834E55">
        <w:rPr>
          <w:rFonts w:cs="David" w:hint="cs"/>
          <w:rtl/>
        </w:rPr>
        <w:t>רמב"ן</w:t>
      </w:r>
      <w:proofErr w:type="spellEnd"/>
      <w:r w:rsidRPr="00834E55">
        <w:rPr>
          <w:rFonts w:cs="David" w:hint="cs"/>
          <w:rtl/>
        </w:rPr>
        <w:t xml:space="preserve"> במדבר </w:t>
      </w:r>
      <w:proofErr w:type="spellStart"/>
      <w:r w:rsidRPr="00834E55">
        <w:rPr>
          <w:rFonts w:cs="David" w:hint="cs"/>
          <w:rtl/>
        </w:rPr>
        <w:t>יג</w:t>
      </w:r>
      <w:proofErr w:type="spellEnd"/>
      <w:r w:rsidRPr="00834E55">
        <w:rPr>
          <w:rFonts w:cs="David" w:hint="cs"/>
          <w:rtl/>
        </w:rPr>
        <w:t xml:space="preserve"> לב.</w:t>
      </w:r>
    </w:p>
  </w:footnote>
  <w:footnote w:id="24">
    <w:p w:rsidR="007769BF" w:rsidRPr="00332D52" w:rsidRDefault="007769BF" w:rsidP="007769BF">
      <w:pPr>
        <w:pStyle w:val="a4"/>
        <w:rPr>
          <w:rFonts w:cs="David"/>
        </w:rPr>
      </w:pPr>
      <w:r w:rsidRPr="00332D52">
        <w:rPr>
          <w:rStyle w:val="a6"/>
          <w:rFonts w:cs="David"/>
        </w:rPr>
        <w:footnoteRef/>
      </w:r>
      <w:r w:rsidRPr="00332D52">
        <w:rPr>
          <w:rFonts w:cs="David"/>
          <w:rtl/>
        </w:rPr>
        <w:t xml:space="preserve"> </w:t>
      </w:r>
      <w:r w:rsidRPr="00332D52">
        <w:rPr>
          <w:rFonts w:cs="David" w:hint="cs"/>
          <w:rtl/>
        </w:rPr>
        <w:t>בראשית ל כד.</w:t>
      </w:r>
    </w:p>
  </w:footnote>
  <w:footnote w:id="25">
    <w:p w:rsidR="007769BF" w:rsidRPr="005E4A27" w:rsidRDefault="007769BF" w:rsidP="007769BF">
      <w:pPr>
        <w:pStyle w:val="a4"/>
        <w:rPr>
          <w:rFonts w:cs="David"/>
        </w:rPr>
      </w:pPr>
      <w:r w:rsidRPr="005E4A27">
        <w:rPr>
          <w:rStyle w:val="a6"/>
          <w:rFonts w:cs="David"/>
        </w:rPr>
        <w:footnoteRef/>
      </w:r>
      <w:r w:rsidRPr="005E4A27">
        <w:rPr>
          <w:rFonts w:cs="David"/>
          <w:rtl/>
        </w:rPr>
        <w:t xml:space="preserve"> </w:t>
      </w:r>
      <w:r w:rsidRPr="005E4A27">
        <w:rPr>
          <w:rFonts w:cs="David" w:hint="cs"/>
          <w:rtl/>
        </w:rPr>
        <w:t>אברבנאל לפסוקים א</w:t>
      </w:r>
      <w:r>
        <w:rPr>
          <w:rFonts w:cs="David" w:hint="cs"/>
          <w:rtl/>
        </w:rPr>
        <w:t>-</w:t>
      </w:r>
      <w:r w:rsidRPr="005E4A27">
        <w:rPr>
          <w:rFonts w:cs="David" w:hint="cs"/>
          <w:rtl/>
        </w:rPr>
        <w:t>ב.</w:t>
      </w:r>
    </w:p>
  </w:footnote>
  <w:footnote w:id="26">
    <w:p w:rsidR="007769BF" w:rsidRDefault="007769BF" w:rsidP="007769BF">
      <w:pPr>
        <w:pStyle w:val="a4"/>
        <w:rPr>
          <w:rtl/>
        </w:rPr>
      </w:pPr>
      <w:r w:rsidRPr="005E4A27">
        <w:rPr>
          <w:rStyle w:val="a6"/>
          <w:rFonts w:cs="David"/>
        </w:rPr>
        <w:footnoteRef/>
      </w:r>
      <w:r w:rsidRPr="005E4A27">
        <w:rPr>
          <w:rFonts w:cs="David"/>
          <w:rtl/>
        </w:rPr>
        <w:t xml:space="preserve"> </w:t>
      </w:r>
      <w:r w:rsidRPr="005E4A27">
        <w:rPr>
          <w:rFonts w:cs="David" w:hint="cs"/>
          <w:rtl/>
        </w:rPr>
        <w:t xml:space="preserve">ישמח משה </w:t>
      </w:r>
      <w:r>
        <w:rPr>
          <w:rFonts w:cs="David" w:hint="cs"/>
          <w:rtl/>
        </w:rPr>
        <w:t xml:space="preserve">לרבי משה </w:t>
      </w:r>
      <w:proofErr w:type="spellStart"/>
      <w:r>
        <w:rPr>
          <w:rFonts w:cs="David" w:hint="cs"/>
          <w:rtl/>
        </w:rPr>
        <w:t>טייטלבוים</w:t>
      </w:r>
      <w:proofErr w:type="spellEnd"/>
      <w:r>
        <w:rPr>
          <w:rFonts w:cs="David" w:hint="cs"/>
          <w:rtl/>
        </w:rPr>
        <w:t xml:space="preserve"> (חי לפני כ-200 שנה, תלמידו של החוזה מלובלין) </w:t>
      </w:r>
      <w:r w:rsidRPr="005E4A27">
        <w:rPr>
          <w:rFonts w:cs="David" w:hint="cs"/>
          <w:rtl/>
        </w:rPr>
        <w:t>וישב פד ע"ב.</w:t>
      </w:r>
    </w:p>
  </w:footnote>
  <w:footnote w:id="27">
    <w:p w:rsidR="007769BF" w:rsidRPr="005E4A27" w:rsidRDefault="007769BF" w:rsidP="007769BF">
      <w:pPr>
        <w:pStyle w:val="a4"/>
        <w:jc w:val="both"/>
        <w:rPr>
          <w:rFonts w:cs="David"/>
        </w:rPr>
      </w:pPr>
      <w:r w:rsidRPr="005E4A27">
        <w:rPr>
          <w:rStyle w:val="a6"/>
          <w:rFonts w:cs="David"/>
        </w:rPr>
        <w:footnoteRef/>
      </w:r>
      <w:r w:rsidRPr="005E4A27">
        <w:rPr>
          <w:rFonts w:cs="David"/>
          <w:rtl/>
        </w:rPr>
        <w:t xml:space="preserve"> </w:t>
      </w:r>
      <w:r w:rsidRPr="005E4A27">
        <w:rPr>
          <w:rFonts w:cs="David" w:hint="cs"/>
          <w:rtl/>
        </w:rPr>
        <w:t>שפתי כהן לפסוק ב: "</w:t>
      </w:r>
      <w:r w:rsidRPr="005E4A27">
        <w:rPr>
          <w:rFonts w:cs="David"/>
          <w:rtl/>
        </w:rPr>
        <w:t>ולזה אמר אל אביהם ולא אמר אל אביו, אלא אל אביהם כלומר שאינם כמנהג אביהם</w:t>
      </w:r>
      <w:r w:rsidRPr="005E4A27">
        <w:rPr>
          <w:rFonts w:cs="David" w:hint="cs"/>
          <w:rtl/>
        </w:rPr>
        <w:t>".</w:t>
      </w:r>
    </w:p>
  </w:footnote>
  <w:footnote w:id="28">
    <w:p w:rsidR="007769BF" w:rsidRPr="005E4A27" w:rsidRDefault="007769BF" w:rsidP="007769BF">
      <w:pPr>
        <w:pStyle w:val="a4"/>
        <w:jc w:val="both"/>
        <w:rPr>
          <w:rFonts w:cs="David"/>
        </w:rPr>
      </w:pPr>
      <w:r w:rsidRPr="005E4A27">
        <w:rPr>
          <w:rStyle w:val="a6"/>
          <w:rFonts w:cs="David"/>
        </w:rPr>
        <w:footnoteRef/>
      </w:r>
      <w:r w:rsidRPr="005E4A27">
        <w:rPr>
          <w:rFonts w:cs="David"/>
          <w:rtl/>
        </w:rPr>
        <w:t xml:space="preserve"> </w:t>
      </w:r>
      <w:r w:rsidRPr="005E4A27">
        <w:rPr>
          <w:rFonts w:cs="David" w:hint="cs"/>
          <w:rtl/>
        </w:rPr>
        <w:t>מזרחי לפסוק ב.</w:t>
      </w:r>
    </w:p>
  </w:footnote>
  <w:footnote w:id="29">
    <w:p w:rsidR="007769BF" w:rsidRPr="005E4A27" w:rsidRDefault="007769BF" w:rsidP="007769BF">
      <w:pPr>
        <w:pStyle w:val="a4"/>
        <w:jc w:val="both"/>
        <w:rPr>
          <w:rFonts w:cs="David"/>
          <w:rtl/>
        </w:rPr>
      </w:pPr>
      <w:r w:rsidRPr="005E4A27">
        <w:rPr>
          <w:rStyle w:val="a6"/>
          <w:rFonts w:cs="David"/>
        </w:rPr>
        <w:footnoteRef/>
      </w:r>
      <w:r w:rsidRPr="005E4A27">
        <w:rPr>
          <w:rFonts w:cs="David"/>
          <w:rtl/>
        </w:rPr>
        <w:t xml:space="preserve"> </w:t>
      </w:r>
      <w:r w:rsidRPr="005E4A27">
        <w:rPr>
          <w:rFonts w:cs="David" w:hint="cs"/>
          <w:rtl/>
        </w:rPr>
        <w:t>מהר"ל</w:t>
      </w:r>
      <w:r>
        <w:rPr>
          <w:rFonts w:cs="David" w:hint="cs"/>
          <w:rtl/>
        </w:rPr>
        <w:t>,</w:t>
      </w:r>
      <w:r w:rsidRPr="005E4A27">
        <w:rPr>
          <w:rFonts w:cs="David" w:hint="cs"/>
          <w:rtl/>
        </w:rPr>
        <w:t xml:space="preserve"> ח</w:t>
      </w:r>
      <w:r>
        <w:rPr>
          <w:rFonts w:cs="David" w:hint="cs"/>
          <w:rtl/>
        </w:rPr>
        <w:t>י</w:t>
      </w:r>
      <w:r w:rsidRPr="005E4A27">
        <w:rPr>
          <w:rFonts w:cs="David" w:hint="cs"/>
          <w:rtl/>
        </w:rPr>
        <w:t xml:space="preserve">דושי אגדות זבחים </w:t>
      </w:r>
      <w:proofErr w:type="spellStart"/>
      <w:r w:rsidRPr="005E4A27">
        <w:rPr>
          <w:rFonts w:cs="David" w:hint="cs"/>
          <w:rtl/>
        </w:rPr>
        <w:t>קיח</w:t>
      </w:r>
      <w:proofErr w:type="spellEnd"/>
      <w:r w:rsidRPr="005E4A27">
        <w:rPr>
          <w:rFonts w:cs="David" w:hint="cs"/>
          <w:rtl/>
        </w:rPr>
        <w:t xml:space="preserve"> ע"א.</w:t>
      </w:r>
    </w:p>
  </w:footnote>
  <w:footnote w:id="30">
    <w:p w:rsidR="007769BF" w:rsidRPr="005E4A27" w:rsidRDefault="007769BF" w:rsidP="007769BF">
      <w:pPr>
        <w:pStyle w:val="a4"/>
        <w:jc w:val="both"/>
        <w:rPr>
          <w:rFonts w:cs="David"/>
          <w:rtl/>
        </w:rPr>
      </w:pPr>
      <w:r w:rsidRPr="005E4A27">
        <w:rPr>
          <w:rStyle w:val="a6"/>
          <w:rFonts w:cs="David"/>
        </w:rPr>
        <w:footnoteRef/>
      </w:r>
      <w:r w:rsidRPr="005E4A27">
        <w:rPr>
          <w:rFonts w:cs="David"/>
          <w:rtl/>
        </w:rPr>
        <w:t xml:space="preserve"> </w:t>
      </w:r>
      <w:r w:rsidRPr="005E4A27">
        <w:rPr>
          <w:rFonts w:cs="David" w:hint="cs"/>
          <w:rtl/>
        </w:rPr>
        <w:t xml:space="preserve">רש"י בראשית </w:t>
      </w:r>
      <w:proofErr w:type="spellStart"/>
      <w:r w:rsidRPr="005E4A27">
        <w:rPr>
          <w:rFonts w:cs="David" w:hint="cs"/>
          <w:rtl/>
        </w:rPr>
        <w:t>מז</w:t>
      </w:r>
      <w:proofErr w:type="spellEnd"/>
      <w:r w:rsidRPr="005E4A27">
        <w:rPr>
          <w:rFonts w:cs="David" w:hint="cs"/>
          <w:rtl/>
        </w:rPr>
        <w:t xml:space="preserve"> לא.</w:t>
      </w:r>
    </w:p>
  </w:footnote>
  <w:footnote w:id="31">
    <w:p w:rsidR="007769BF" w:rsidRPr="005E4A27" w:rsidRDefault="007769BF" w:rsidP="007769BF">
      <w:pPr>
        <w:pStyle w:val="a4"/>
        <w:jc w:val="both"/>
        <w:rPr>
          <w:rFonts w:cs="David"/>
        </w:rPr>
      </w:pPr>
      <w:r w:rsidRPr="005E4A27">
        <w:rPr>
          <w:rStyle w:val="a6"/>
          <w:rFonts w:cs="David"/>
        </w:rPr>
        <w:footnoteRef/>
      </w:r>
      <w:r w:rsidRPr="005E4A27">
        <w:rPr>
          <w:rFonts w:cs="David"/>
          <w:rtl/>
        </w:rPr>
        <w:t xml:space="preserve"> </w:t>
      </w:r>
      <w:r>
        <w:rPr>
          <w:rFonts w:cs="David" w:hint="cs"/>
          <w:rtl/>
        </w:rPr>
        <w:t>ה</w:t>
      </w:r>
      <w:r w:rsidRPr="005E4A27">
        <w:rPr>
          <w:rFonts w:cs="David" w:hint="cs"/>
          <w:rtl/>
        </w:rPr>
        <w:t xml:space="preserve">רב אלי </w:t>
      </w:r>
      <w:proofErr w:type="spellStart"/>
      <w:r w:rsidRPr="005E4A27">
        <w:rPr>
          <w:rFonts w:cs="David" w:hint="cs"/>
          <w:rtl/>
        </w:rPr>
        <w:t>הורביץ</w:t>
      </w:r>
      <w:proofErr w:type="spellEnd"/>
      <w:r w:rsidRPr="005E4A27">
        <w:rPr>
          <w:rFonts w:cs="David" w:hint="cs"/>
          <w:rtl/>
        </w:rPr>
        <w:t xml:space="preserve"> הי"ד,</w:t>
      </w:r>
      <w:r w:rsidRPr="00925E1E">
        <w:rPr>
          <w:rFonts w:cs="David" w:hint="cs"/>
          <w:rtl/>
        </w:rPr>
        <w:t xml:space="preserve"> </w:t>
      </w:r>
      <w:r w:rsidRPr="005E4A27">
        <w:rPr>
          <w:rFonts w:cs="David" w:hint="cs"/>
          <w:rtl/>
        </w:rPr>
        <w:t>נבואת הנרות</w:t>
      </w:r>
      <w:r>
        <w:rPr>
          <w:rFonts w:cs="David" w:hint="cs"/>
          <w:rtl/>
        </w:rPr>
        <w:t>,</w:t>
      </w:r>
      <w:r w:rsidRPr="005E4A27">
        <w:rPr>
          <w:rFonts w:cs="David" w:hint="cs"/>
          <w:rtl/>
        </w:rPr>
        <w:t xml:space="preserve"> מעמק חברון תשע"ג </w:t>
      </w:r>
      <w:proofErr w:type="spellStart"/>
      <w:r w:rsidRPr="005E4A27">
        <w:rPr>
          <w:rFonts w:cs="David" w:hint="cs"/>
          <w:rtl/>
        </w:rPr>
        <w:t>עמ</w:t>
      </w:r>
      <w:proofErr w:type="spellEnd"/>
      <w:r w:rsidRPr="005E4A27">
        <w:rPr>
          <w:rFonts w:cs="David" w:hint="cs"/>
          <w:rtl/>
        </w:rPr>
        <w:t>' 153.</w:t>
      </w:r>
    </w:p>
  </w:footnote>
  <w:footnote w:id="32">
    <w:p w:rsidR="007769BF" w:rsidRDefault="007769BF" w:rsidP="007769BF">
      <w:pPr>
        <w:pStyle w:val="a4"/>
        <w:jc w:val="both"/>
      </w:pPr>
      <w:r w:rsidRPr="005E4A27">
        <w:rPr>
          <w:rStyle w:val="a6"/>
          <w:rFonts w:cs="David"/>
        </w:rPr>
        <w:footnoteRef/>
      </w:r>
      <w:r w:rsidRPr="005E4A27">
        <w:rPr>
          <w:rFonts w:cs="David"/>
          <w:rtl/>
        </w:rPr>
        <w:t xml:space="preserve"> </w:t>
      </w:r>
      <w:r w:rsidRPr="005E4A27">
        <w:rPr>
          <w:rFonts w:cs="David" w:hint="cs"/>
          <w:rtl/>
        </w:rPr>
        <w:t>ישמח משה שם.</w:t>
      </w:r>
    </w:p>
  </w:footnote>
  <w:footnote w:id="33">
    <w:p w:rsidR="007769BF" w:rsidRPr="003C64BD" w:rsidRDefault="007769BF" w:rsidP="007769BF">
      <w:pPr>
        <w:pStyle w:val="a4"/>
        <w:rPr>
          <w:rFonts w:cs="David"/>
          <w:rtl/>
        </w:rPr>
      </w:pPr>
      <w:r w:rsidRPr="003C64BD">
        <w:rPr>
          <w:rStyle w:val="a6"/>
          <w:rFonts w:cs="David"/>
        </w:rPr>
        <w:footnoteRef/>
      </w:r>
      <w:r w:rsidRPr="003C64BD">
        <w:rPr>
          <w:rFonts w:cs="David"/>
          <w:rtl/>
        </w:rPr>
        <w:t xml:space="preserve"> </w:t>
      </w:r>
      <w:r w:rsidRPr="003C64BD">
        <w:rPr>
          <w:rFonts w:cs="David" w:hint="cs"/>
          <w:rtl/>
        </w:rPr>
        <w:t>רש"י לפסוק ב ד"ה בן זקונים.</w:t>
      </w:r>
    </w:p>
  </w:footnote>
  <w:footnote w:id="34">
    <w:p w:rsidR="007769BF" w:rsidRDefault="007769BF" w:rsidP="007769BF">
      <w:pPr>
        <w:pStyle w:val="a4"/>
        <w:jc w:val="both"/>
        <w:rPr>
          <w:rFonts w:cs="David"/>
          <w:rtl/>
        </w:rPr>
      </w:pPr>
      <w:r w:rsidRPr="00703CD9">
        <w:rPr>
          <w:rStyle w:val="a6"/>
          <w:rFonts w:cs="David"/>
        </w:rPr>
        <w:footnoteRef/>
      </w:r>
      <w:r w:rsidRPr="00703CD9">
        <w:rPr>
          <w:rFonts w:cs="David"/>
          <w:rtl/>
        </w:rPr>
        <w:t xml:space="preserve"> </w:t>
      </w:r>
      <w:r w:rsidRPr="00703CD9">
        <w:rPr>
          <w:rFonts w:cs="David" w:hint="cs"/>
          <w:rtl/>
        </w:rPr>
        <w:t>כבר אז עמד יעקב על מעלתו כאמור בגמרא: "</w:t>
      </w:r>
      <w:proofErr w:type="spellStart"/>
      <w:r w:rsidRPr="00703CD9">
        <w:rPr>
          <w:rFonts w:cs="David" w:hint="cs"/>
          <w:rtl/>
        </w:rPr>
        <w:t>בעא</w:t>
      </w:r>
      <w:proofErr w:type="spellEnd"/>
      <w:r w:rsidRPr="00703CD9">
        <w:rPr>
          <w:rFonts w:cs="David" w:hint="cs"/>
          <w:rtl/>
        </w:rPr>
        <w:t xml:space="preserve"> </w:t>
      </w:r>
      <w:proofErr w:type="spellStart"/>
      <w:r w:rsidRPr="00703CD9">
        <w:rPr>
          <w:rFonts w:cs="David" w:hint="cs"/>
          <w:rtl/>
        </w:rPr>
        <w:t>מייניה</w:t>
      </w:r>
      <w:proofErr w:type="spellEnd"/>
      <w:r w:rsidRPr="00703CD9">
        <w:rPr>
          <w:rFonts w:cs="David" w:hint="cs"/>
          <w:rtl/>
        </w:rPr>
        <w:t xml:space="preserve"> [שאל אותו] רבי חלבו מרבי שמואל בר נחמני: כתיב:</w:t>
      </w:r>
    </w:p>
    <w:p w:rsidR="007769BF" w:rsidRDefault="007769BF" w:rsidP="007769BF">
      <w:pPr>
        <w:pStyle w:val="a4"/>
        <w:jc w:val="both"/>
        <w:rPr>
          <w:rFonts w:cs="David"/>
          <w:rtl/>
        </w:rPr>
      </w:pPr>
      <w:r>
        <w:rPr>
          <w:rFonts w:cs="David" w:hint="cs"/>
          <w:rtl/>
        </w:rPr>
        <w:t xml:space="preserve">  </w:t>
      </w:r>
      <w:r w:rsidRPr="00703CD9">
        <w:rPr>
          <w:rFonts w:cs="David" w:hint="cs"/>
          <w:rtl/>
        </w:rPr>
        <w:t xml:space="preserve"> 'ויהי כאשר ילדה רחל את יוסף [ויאמר יעקב אל לבן שלחני ואלכה אל מקומי ואל ארצי'] (בראשית ל כה) מאי שנא</w:t>
      </w:r>
    </w:p>
    <w:p w:rsidR="007769BF" w:rsidRDefault="007769BF" w:rsidP="007769BF">
      <w:pPr>
        <w:pStyle w:val="a4"/>
        <w:jc w:val="both"/>
        <w:rPr>
          <w:rFonts w:cs="David"/>
          <w:rtl/>
        </w:rPr>
      </w:pPr>
      <w:r>
        <w:rPr>
          <w:rFonts w:cs="David" w:hint="cs"/>
          <w:rtl/>
        </w:rPr>
        <w:t xml:space="preserve">  </w:t>
      </w:r>
      <w:r w:rsidRPr="00703CD9">
        <w:rPr>
          <w:rFonts w:cs="David" w:hint="cs"/>
          <w:rtl/>
        </w:rPr>
        <w:t xml:space="preserve"> כי </w:t>
      </w:r>
      <w:proofErr w:type="spellStart"/>
      <w:r w:rsidRPr="00703CD9">
        <w:rPr>
          <w:rFonts w:cs="David" w:hint="cs"/>
          <w:rtl/>
        </w:rPr>
        <w:t>אתיליד</w:t>
      </w:r>
      <w:proofErr w:type="spellEnd"/>
      <w:r w:rsidRPr="00703CD9">
        <w:rPr>
          <w:rFonts w:cs="David" w:hint="cs"/>
          <w:rtl/>
        </w:rPr>
        <w:t xml:space="preserve"> יוסף? [מה השתנה כשנולד יוסף?] אמר ליה: ראה יעקב שאין זרעו של עשו נמסר אלא ביד זרעו של יוסף"</w:t>
      </w:r>
    </w:p>
    <w:p w:rsidR="007769BF" w:rsidRPr="00703CD9" w:rsidRDefault="007769BF" w:rsidP="007769BF">
      <w:pPr>
        <w:pStyle w:val="a4"/>
        <w:jc w:val="both"/>
        <w:rPr>
          <w:rFonts w:cs="David"/>
        </w:rPr>
      </w:pPr>
      <w:r>
        <w:rPr>
          <w:rFonts w:cs="David" w:hint="cs"/>
          <w:rtl/>
        </w:rPr>
        <w:t xml:space="preserve">   </w:t>
      </w:r>
      <w:r w:rsidRPr="00703CD9">
        <w:rPr>
          <w:rFonts w:cs="David" w:hint="cs"/>
          <w:rtl/>
        </w:rPr>
        <w:t xml:space="preserve">(בבא </w:t>
      </w:r>
      <w:proofErr w:type="spellStart"/>
      <w:r w:rsidRPr="00703CD9">
        <w:rPr>
          <w:rFonts w:cs="David" w:hint="cs"/>
          <w:rtl/>
        </w:rPr>
        <w:t>בתרא</w:t>
      </w:r>
      <w:proofErr w:type="spellEnd"/>
      <w:r w:rsidRPr="00703CD9">
        <w:rPr>
          <w:rFonts w:cs="David" w:hint="cs"/>
          <w:rtl/>
        </w:rPr>
        <w:t xml:space="preserve"> </w:t>
      </w:r>
      <w:proofErr w:type="spellStart"/>
      <w:r w:rsidRPr="00703CD9">
        <w:rPr>
          <w:rFonts w:cs="David" w:hint="cs"/>
          <w:rtl/>
        </w:rPr>
        <w:t>קכג</w:t>
      </w:r>
      <w:proofErr w:type="spellEnd"/>
      <w:r w:rsidRPr="00703CD9">
        <w:rPr>
          <w:rFonts w:cs="David" w:hint="cs"/>
          <w:rtl/>
        </w:rPr>
        <w:t xml:space="preserve"> ע"ב). עיין עוד בית </w:t>
      </w:r>
      <w:proofErr w:type="spellStart"/>
      <w:r w:rsidRPr="00703CD9">
        <w:rPr>
          <w:rFonts w:cs="David" w:hint="cs"/>
          <w:rtl/>
        </w:rPr>
        <w:t>אלהי</w:t>
      </w:r>
      <w:proofErr w:type="spellEnd"/>
      <w:r w:rsidRPr="00703CD9">
        <w:rPr>
          <w:rFonts w:cs="David" w:hint="cs"/>
          <w:rtl/>
        </w:rPr>
        <w:t xml:space="preserve"> יעקב א' </w:t>
      </w:r>
      <w:proofErr w:type="spellStart"/>
      <w:r w:rsidRPr="00703CD9">
        <w:rPr>
          <w:rFonts w:cs="David" w:hint="cs"/>
          <w:rtl/>
        </w:rPr>
        <w:t>עמ</w:t>
      </w:r>
      <w:proofErr w:type="spellEnd"/>
      <w:r w:rsidRPr="00703CD9">
        <w:rPr>
          <w:rFonts w:cs="David" w:hint="cs"/>
          <w:rtl/>
        </w:rPr>
        <w:t>' 1</w:t>
      </w:r>
      <w:r>
        <w:rPr>
          <w:rFonts w:cs="David" w:hint="cs"/>
          <w:rtl/>
        </w:rPr>
        <w:t>84-</w:t>
      </w:r>
      <w:r w:rsidRPr="00703CD9">
        <w:rPr>
          <w:rFonts w:cs="David" w:hint="cs"/>
          <w:rtl/>
        </w:rPr>
        <w:t>1</w:t>
      </w:r>
      <w:r>
        <w:rPr>
          <w:rFonts w:cs="David" w:hint="cs"/>
          <w:rtl/>
        </w:rPr>
        <w:t>86</w:t>
      </w:r>
      <w:r w:rsidRPr="00703CD9">
        <w:rPr>
          <w:rFonts w:cs="David" w:hint="cs"/>
          <w:rtl/>
        </w:rPr>
        <w:t>.</w:t>
      </w:r>
    </w:p>
  </w:footnote>
  <w:footnote w:id="35">
    <w:p w:rsidR="007769BF" w:rsidRDefault="007769BF" w:rsidP="007769BF">
      <w:pPr>
        <w:pStyle w:val="a4"/>
      </w:pPr>
      <w:r w:rsidRPr="00F27B31">
        <w:rPr>
          <w:rStyle w:val="a6"/>
          <w:rFonts w:cs="David"/>
        </w:rPr>
        <w:footnoteRef/>
      </w:r>
      <w:r w:rsidRPr="00F27B31">
        <w:rPr>
          <w:rFonts w:cs="David"/>
          <w:rtl/>
        </w:rPr>
        <w:t xml:space="preserve"> </w:t>
      </w:r>
      <w:r w:rsidRPr="00F27B31">
        <w:rPr>
          <w:rFonts w:cs="David" w:hint="cs"/>
          <w:rtl/>
        </w:rPr>
        <w:t xml:space="preserve">העמק דבר לפסוק ג ד"ה </w:t>
      </w:r>
      <w:proofErr w:type="spellStart"/>
      <w:r w:rsidRPr="00F27B31">
        <w:rPr>
          <w:rFonts w:cs="David" w:hint="cs"/>
          <w:rtl/>
        </w:rPr>
        <w:t>כתנת</w:t>
      </w:r>
      <w:proofErr w:type="spellEnd"/>
      <w:r w:rsidRPr="00F27B31">
        <w:rPr>
          <w:rFonts w:cs="David" w:hint="cs"/>
          <w:rtl/>
        </w:rPr>
        <w:t xml:space="preserve"> פסים.</w:t>
      </w:r>
    </w:p>
  </w:footnote>
  <w:footnote w:id="36">
    <w:p w:rsidR="007769BF" w:rsidRPr="00703CD9" w:rsidRDefault="007769BF" w:rsidP="007769BF">
      <w:pPr>
        <w:pStyle w:val="a4"/>
        <w:rPr>
          <w:rFonts w:cs="David"/>
        </w:rPr>
      </w:pPr>
      <w:r w:rsidRPr="00703CD9">
        <w:rPr>
          <w:rStyle w:val="a6"/>
          <w:rFonts w:cs="David"/>
        </w:rPr>
        <w:footnoteRef/>
      </w:r>
      <w:r w:rsidRPr="00703CD9">
        <w:rPr>
          <w:rFonts w:cs="David"/>
          <w:rtl/>
        </w:rPr>
        <w:t xml:space="preserve"> </w:t>
      </w:r>
      <w:r w:rsidRPr="00703CD9">
        <w:rPr>
          <w:rFonts w:cs="David" w:hint="cs"/>
          <w:rtl/>
        </w:rPr>
        <w:t xml:space="preserve">דברים </w:t>
      </w:r>
      <w:proofErr w:type="spellStart"/>
      <w:r w:rsidRPr="00703CD9">
        <w:rPr>
          <w:rFonts w:cs="David" w:hint="cs"/>
          <w:rtl/>
        </w:rPr>
        <w:t>לג</w:t>
      </w:r>
      <w:proofErr w:type="spellEnd"/>
      <w:r w:rsidRPr="00703CD9">
        <w:rPr>
          <w:rFonts w:cs="David" w:hint="cs"/>
          <w:rtl/>
        </w:rPr>
        <w:t xml:space="preserve"> </w:t>
      </w:r>
      <w:proofErr w:type="spellStart"/>
      <w:r w:rsidRPr="00703CD9">
        <w:rPr>
          <w:rFonts w:cs="David" w:hint="cs"/>
          <w:rtl/>
        </w:rPr>
        <w:t>יב</w:t>
      </w:r>
      <w:proofErr w:type="spellEnd"/>
      <w:r w:rsidRPr="00703CD9">
        <w:rPr>
          <w:rFonts w:cs="David" w:hint="cs"/>
          <w:rtl/>
        </w:rPr>
        <w:t>.</w:t>
      </w:r>
    </w:p>
  </w:footnote>
  <w:footnote w:id="37">
    <w:p w:rsidR="007769BF" w:rsidRPr="00050317" w:rsidRDefault="007769BF" w:rsidP="007769BF">
      <w:pPr>
        <w:pStyle w:val="a4"/>
        <w:rPr>
          <w:rFonts w:cs="David"/>
          <w:rtl/>
        </w:rPr>
      </w:pPr>
      <w:r w:rsidRPr="00050317">
        <w:rPr>
          <w:rStyle w:val="a6"/>
          <w:rFonts w:cs="David"/>
        </w:rPr>
        <w:footnoteRef/>
      </w:r>
      <w:r w:rsidRPr="00050317">
        <w:rPr>
          <w:rFonts w:cs="David"/>
          <w:rtl/>
        </w:rPr>
        <w:t xml:space="preserve"> </w:t>
      </w:r>
      <w:r w:rsidRPr="00050317">
        <w:rPr>
          <w:rFonts w:cs="David" w:hint="cs"/>
          <w:rtl/>
        </w:rPr>
        <w:t xml:space="preserve">עיין </w:t>
      </w:r>
      <w:r>
        <w:rPr>
          <w:rFonts w:cs="David" w:hint="cs"/>
          <w:rtl/>
        </w:rPr>
        <w:t xml:space="preserve">הרב משה </w:t>
      </w:r>
      <w:proofErr w:type="spellStart"/>
      <w:r>
        <w:rPr>
          <w:rFonts w:cs="David" w:hint="cs"/>
          <w:rtl/>
        </w:rPr>
        <w:t>בלייכר</w:t>
      </w:r>
      <w:proofErr w:type="spellEnd"/>
      <w:r>
        <w:rPr>
          <w:rFonts w:cs="David" w:hint="cs"/>
          <w:rtl/>
        </w:rPr>
        <w:t xml:space="preserve">, למהלך הפרשיות בראשית תשס"ג </w:t>
      </w:r>
      <w:proofErr w:type="spellStart"/>
      <w:r>
        <w:rPr>
          <w:rFonts w:cs="David" w:hint="cs"/>
          <w:rtl/>
        </w:rPr>
        <w:t>עמ</w:t>
      </w:r>
      <w:proofErr w:type="spellEnd"/>
      <w:r>
        <w:rPr>
          <w:rFonts w:cs="David" w:hint="cs"/>
          <w:rtl/>
        </w:rPr>
        <w:t>' 202.</w:t>
      </w:r>
      <w:r w:rsidR="00DE7C5C">
        <w:rPr>
          <w:rFonts w:cs="David" w:hint="cs"/>
          <w:rtl/>
        </w:rPr>
        <w:t xml:space="preserve"> נ' גאל-דור, </w:t>
      </w:r>
      <w:r w:rsidRPr="00050317">
        <w:rPr>
          <w:rFonts w:cs="David" w:hint="cs"/>
          <w:rtl/>
        </w:rPr>
        <w:t xml:space="preserve">בית </w:t>
      </w:r>
      <w:proofErr w:type="spellStart"/>
      <w:r w:rsidRPr="00050317">
        <w:rPr>
          <w:rFonts w:cs="David" w:hint="cs"/>
          <w:rtl/>
        </w:rPr>
        <w:t>אלהי</w:t>
      </w:r>
      <w:proofErr w:type="spellEnd"/>
      <w:r w:rsidRPr="00050317">
        <w:rPr>
          <w:rFonts w:cs="David" w:hint="cs"/>
          <w:rtl/>
        </w:rPr>
        <w:t xml:space="preserve"> יעקב א' </w:t>
      </w:r>
      <w:proofErr w:type="spellStart"/>
      <w:r w:rsidRPr="00050317">
        <w:rPr>
          <w:rFonts w:cs="David" w:hint="cs"/>
          <w:rtl/>
        </w:rPr>
        <w:t>עמ</w:t>
      </w:r>
      <w:proofErr w:type="spellEnd"/>
      <w:r w:rsidRPr="00050317">
        <w:rPr>
          <w:rFonts w:cs="David" w:hint="cs"/>
          <w:rtl/>
        </w:rPr>
        <w:t>' 180.</w:t>
      </w:r>
    </w:p>
  </w:footnote>
  <w:footnote w:id="38">
    <w:p w:rsidR="007769BF" w:rsidRDefault="007769BF" w:rsidP="007769BF">
      <w:pPr>
        <w:pStyle w:val="a4"/>
      </w:pPr>
      <w:r>
        <w:rPr>
          <w:rStyle w:val="a6"/>
        </w:rPr>
        <w:footnoteRef/>
      </w:r>
      <w:r>
        <w:rPr>
          <w:rtl/>
        </w:rPr>
        <w:t xml:space="preserve"> </w:t>
      </w:r>
      <w:r w:rsidRPr="00484653">
        <w:rPr>
          <w:rFonts w:cs="David" w:hint="cs"/>
          <w:rtl/>
        </w:rPr>
        <w:t>לעומת יצחק ורבקה שעשיו נקרא בנו של יצחק ויעקב בנה של רבקה.</w:t>
      </w:r>
    </w:p>
  </w:footnote>
  <w:footnote w:id="39">
    <w:p w:rsidR="007769BF" w:rsidRPr="008322E3" w:rsidRDefault="007769BF" w:rsidP="007769BF">
      <w:pPr>
        <w:pStyle w:val="a4"/>
        <w:rPr>
          <w:rFonts w:cs="David"/>
        </w:rPr>
      </w:pPr>
      <w:r w:rsidRPr="008322E3">
        <w:rPr>
          <w:rStyle w:val="a6"/>
          <w:rFonts w:cs="David"/>
        </w:rPr>
        <w:footnoteRef/>
      </w:r>
      <w:r w:rsidRPr="008322E3">
        <w:rPr>
          <w:rFonts w:cs="David"/>
          <w:rtl/>
        </w:rPr>
        <w:t xml:space="preserve"> </w:t>
      </w:r>
      <w:r>
        <w:rPr>
          <w:rFonts w:cs="David" w:hint="cs"/>
          <w:rtl/>
        </w:rPr>
        <w:t xml:space="preserve">העמק דבר שם </w:t>
      </w:r>
      <w:r w:rsidRPr="008322E3">
        <w:rPr>
          <w:rFonts w:cs="David" w:hint="cs"/>
          <w:rtl/>
        </w:rPr>
        <w:t>ד"ה וישראל אהב.</w:t>
      </w:r>
    </w:p>
  </w:footnote>
  <w:footnote w:id="40">
    <w:p w:rsidR="007769BF" w:rsidRPr="008322E3" w:rsidRDefault="007769BF" w:rsidP="007769BF">
      <w:pPr>
        <w:pStyle w:val="a4"/>
        <w:rPr>
          <w:rFonts w:cs="David"/>
        </w:rPr>
      </w:pPr>
      <w:r w:rsidRPr="008322E3">
        <w:rPr>
          <w:rStyle w:val="a6"/>
          <w:rFonts w:cs="David"/>
        </w:rPr>
        <w:footnoteRef/>
      </w:r>
      <w:r w:rsidRPr="008322E3">
        <w:rPr>
          <w:rFonts w:cs="David"/>
          <w:rtl/>
        </w:rPr>
        <w:t xml:space="preserve"> </w:t>
      </w:r>
      <w:r w:rsidRPr="008322E3">
        <w:rPr>
          <w:rFonts w:cs="David" w:hint="cs"/>
          <w:rtl/>
        </w:rPr>
        <w:t>שם.</w:t>
      </w:r>
    </w:p>
  </w:footnote>
  <w:footnote w:id="41">
    <w:p w:rsidR="007769BF" w:rsidRPr="00371477" w:rsidRDefault="007769BF" w:rsidP="007769BF">
      <w:pPr>
        <w:pStyle w:val="a4"/>
        <w:rPr>
          <w:rFonts w:cs="David"/>
          <w:rtl/>
        </w:rPr>
      </w:pPr>
      <w:r w:rsidRPr="00371477">
        <w:rPr>
          <w:rStyle w:val="a6"/>
          <w:rFonts w:cs="David"/>
        </w:rPr>
        <w:footnoteRef/>
      </w:r>
      <w:r w:rsidRPr="00371477">
        <w:rPr>
          <w:rFonts w:cs="David"/>
          <w:rtl/>
        </w:rPr>
        <w:t xml:space="preserve"> </w:t>
      </w:r>
      <w:r w:rsidRPr="00371477">
        <w:rPr>
          <w:rFonts w:cs="David" w:hint="cs"/>
          <w:rtl/>
        </w:rPr>
        <w:t>מתוך פיוט בתפילת העמידה של ראש השנה לשליח ציבור בנוסח אשכנז.</w:t>
      </w:r>
    </w:p>
  </w:footnote>
  <w:footnote w:id="42">
    <w:p w:rsidR="007769BF" w:rsidRDefault="007769BF" w:rsidP="007769BF">
      <w:pPr>
        <w:pStyle w:val="a4"/>
        <w:rPr>
          <w:rtl/>
        </w:rPr>
      </w:pPr>
      <w:r w:rsidRPr="008322E3">
        <w:rPr>
          <w:rStyle w:val="a6"/>
          <w:rFonts w:cs="David"/>
        </w:rPr>
        <w:footnoteRef/>
      </w:r>
      <w:r w:rsidRPr="008322E3">
        <w:rPr>
          <w:rFonts w:cs="David"/>
          <w:rtl/>
        </w:rPr>
        <w:t xml:space="preserve"> </w:t>
      </w:r>
      <w:proofErr w:type="spellStart"/>
      <w:r w:rsidRPr="008322E3">
        <w:rPr>
          <w:rFonts w:cs="David" w:hint="cs"/>
          <w:rtl/>
        </w:rPr>
        <w:t>רד"ק</w:t>
      </w:r>
      <w:proofErr w:type="spellEnd"/>
      <w:r w:rsidRPr="008322E3">
        <w:rPr>
          <w:rFonts w:cs="David" w:hint="cs"/>
          <w:rtl/>
        </w:rPr>
        <w:t xml:space="preserve"> לפסוק ג ד"ה </w:t>
      </w:r>
      <w:proofErr w:type="spellStart"/>
      <w:r w:rsidRPr="008322E3">
        <w:rPr>
          <w:rFonts w:cs="David" w:hint="cs"/>
          <w:rtl/>
        </w:rPr>
        <w:t>כתנת</w:t>
      </w:r>
      <w:proofErr w:type="spellEnd"/>
      <w:r w:rsidRPr="008322E3">
        <w:rPr>
          <w:rFonts w:cs="David" w:hint="cs"/>
          <w:rtl/>
        </w:rPr>
        <w:t xml:space="preserve"> פסים.</w:t>
      </w:r>
    </w:p>
  </w:footnote>
  <w:footnote w:id="43">
    <w:p w:rsidR="007769BF" w:rsidRPr="00CF6B36" w:rsidRDefault="007769BF" w:rsidP="007769BF">
      <w:pPr>
        <w:pStyle w:val="a4"/>
        <w:rPr>
          <w:rFonts w:cs="David"/>
          <w:rtl/>
        </w:rPr>
      </w:pPr>
      <w:r w:rsidRPr="00CF6B36">
        <w:rPr>
          <w:rStyle w:val="a6"/>
          <w:rFonts w:cs="David"/>
        </w:rPr>
        <w:footnoteRef/>
      </w:r>
      <w:r w:rsidRPr="00CF6B36">
        <w:rPr>
          <w:rFonts w:cs="David"/>
          <w:rtl/>
        </w:rPr>
        <w:t xml:space="preserve"> </w:t>
      </w:r>
      <w:r w:rsidRPr="00CF6B36">
        <w:rPr>
          <w:rFonts w:cs="David" w:hint="cs"/>
          <w:rtl/>
        </w:rPr>
        <w:t xml:space="preserve">בדומה לכך עיין נ' גאל-דור, שובו אלי </w:t>
      </w:r>
      <w:proofErr w:type="spellStart"/>
      <w:r w:rsidRPr="00CF6B36">
        <w:rPr>
          <w:rFonts w:cs="David" w:hint="cs"/>
          <w:rtl/>
        </w:rPr>
        <w:t>עמ</w:t>
      </w:r>
      <w:proofErr w:type="spellEnd"/>
      <w:r w:rsidRPr="00CF6B36">
        <w:rPr>
          <w:rFonts w:cs="David" w:hint="cs"/>
          <w:rtl/>
        </w:rPr>
        <w:t>' 28 על הפסוק "וירא העם כי בֹשש משה".</w:t>
      </w:r>
    </w:p>
  </w:footnote>
  <w:footnote w:id="44">
    <w:p w:rsidR="007769BF" w:rsidRPr="00873FD3" w:rsidRDefault="007769BF" w:rsidP="007769BF">
      <w:pPr>
        <w:pStyle w:val="a4"/>
        <w:rPr>
          <w:rFonts w:cs="David"/>
        </w:rPr>
      </w:pPr>
      <w:r w:rsidRPr="00CF6B36">
        <w:rPr>
          <w:rStyle w:val="a6"/>
          <w:rFonts w:cs="David"/>
        </w:rPr>
        <w:footnoteRef/>
      </w:r>
      <w:r w:rsidRPr="00CF6B36">
        <w:rPr>
          <w:rFonts w:cs="David"/>
          <w:rtl/>
        </w:rPr>
        <w:t xml:space="preserve"> </w:t>
      </w:r>
      <w:r w:rsidRPr="00CF6B36">
        <w:rPr>
          <w:rFonts w:cs="David" w:hint="cs"/>
          <w:rtl/>
        </w:rPr>
        <w:t xml:space="preserve">ויקרא </w:t>
      </w:r>
      <w:proofErr w:type="spellStart"/>
      <w:r w:rsidRPr="00CF6B36">
        <w:rPr>
          <w:rFonts w:cs="David" w:hint="cs"/>
          <w:rtl/>
        </w:rPr>
        <w:t>יט</w:t>
      </w:r>
      <w:proofErr w:type="spellEnd"/>
      <w:r w:rsidRPr="00CF6B36">
        <w:rPr>
          <w:rFonts w:cs="David" w:hint="cs"/>
          <w:rtl/>
        </w:rPr>
        <w:t xml:space="preserve"> </w:t>
      </w:r>
      <w:proofErr w:type="spellStart"/>
      <w:r w:rsidRPr="00CF6B36">
        <w:rPr>
          <w:rFonts w:cs="David" w:hint="cs"/>
          <w:rtl/>
        </w:rPr>
        <w:t>יז</w:t>
      </w:r>
      <w:proofErr w:type="spellEnd"/>
      <w:r w:rsidRPr="00CF6B36">
        <w:rPr>
          <w:rFonts w:cs="David" w:hint="cs"/>
          <w:rtl/>
        </w:rPr>
        <w:t>.</w:t>
      </w:r>
    </w:p>
  </w:footnote>
  <w:footnote w:id="45">
    <w:p w:rsidR="007769BF" w:rsidRPr="00873FD3" w:rsidRDefault="007769BF" w:rsidP="007769BF">
      <w:pPr>
        <w:pStyle w:val="a4"/>
        <w:rPr>
          <w:rFonts w:cs="David"/>
          <w:rtl/>
        </w:rPr>
      </w:pPr>
      <w:r w:rsidRPr="00873FD3">
        <w:rPr>
          <w:rStyle w:val="a6"/>
          <w:rFonts w:cs="David"/>
        </w:rPr>
        <w:footnoteRef/>
      </w:r>
      <w:r w:rsidRPr="00873FD3">
        <w:rPr>
          <w:rFonts w:cs="David"/>
          <w:rtl/>
        </w:rPr>
        <w:t xml:space="preserve"> </w:t>
      </w:r>
      <w:r w:rsidRPr="00873FD3">
        <w:rPr>
          <w:rFonts w:cs="David" w:hint="cs"/>
          <w:rtl/>
        </w:rPr>
        <w:t xml:space="preserve">בראשית </w:t>
      </w:r>
      <w:proofErr w:type="spellStart"/>
      <w:r w:rsidRPr="00873FD3">
        <w:rPr>
          <w:rFonts w:cs="David" w:hint="cs"/>
          <w:rtl/>
        </w:rPr>
        <w:t>כט</w:t>
      </w:r>
      <w:proofErr w:type="spellEnd"/>
      <w:r w:rsidRPr="00873FD3">
        <w:rPr>
          <w:rFonts w:cs="David" w:hint="cs"/>
          <w:rtl/>
        </w:rPr>
        <w:t xml:space="preserve"> לא.</w:t>
      </w:r>
    </w:p>
  </w:footnote>
  <w:footnote w:id="46">
    <w:p w:rsidR="007769BF" w:rsidRPr="00D41E43" w:rsidRDefault="007769BF" w:rsidP="007769BF">
      <w:pPr>
        <w:pStyle w:val="a4"/>
        <w:rPr>
          <w:rFonts w:cs="David"/>
          <w:rtl/>
        </w:rPr>
      </w:pPr>
      <w:r w:rsidRPr="00D41E43">
        <w:rPr>
          <w:rStyle w:val="a6"/>
          <w:rFonts w:cs="David"/>
        </w:rPr>
        <w:footnoteRef/>
      </w:r>
      <w:r w:rsidRPr="00D41E43">
        <w:rPr>
          <w:rFonts w:cs="David"/>
          <w:rtl/>
        </w:rPr>
        <w:t xml:space="preserve"> </w:t>
      </w:r>
      <w:r w:rsidRPr="00D41E43">
        <w:rPr>
          <w:rFonts w:cs="David" w:hint="cs"/>
          <w:rtl/>
        </w:rPr>
        <w:t xml:space="preserve">עיין </w:t>
      </w:r>
      <w:r w:rsidR="00E967CC">
        <w:rPr>
          <w:rFonts w:cs="David" w:hint="cs"/>
          <w:rtl/>
        </w:rPr>
        <w:t xml:space="preserve">נ' גאל-דור, </w:t>
      </w:r>
      <w:r w:rsidRPr="00D41E43">
        <w:rPr>
          <w:rFonts w:cs="David" w:hint="cs"/>
          <w:rtl/>
        </w:rPr>
        <w:t xml:space="preserve">בית </w:t>
      </w:r>
      <w:proofErr w:type="spellStart"/>
      <w:r w:rsidRPr="00D41E43">
        <w:rPr>
          <w:rFonts w:cs="David" w:hint="cs"/>
          <w:rtl/>
        </w:rPr>
        <w:t>אלהי</w:t>
      </w:r>
      <w:proofErr w:type="spellEnd"/>
      <w:r w:rsidRPr="00D41E43">
        <w:rPr>
          <w:rFonts w:cs="David" w:hint="cs"/>
          <w:rtl/>
        </w:rPr>
        <w:t xml:space="preserve"> יעקב א' </w:t>
      </w:r>
      <w:proofErr w:type="spellStart"/>
      <w:r w:rsidRPr="00D41E43">
        <w:rPr>
          <w:rFonts w:cs="David" w:hint="cs"/>
          <w:rtl/>
        </w:rPr>
        <w:t>עמ</w:t>
      </w:r>
      <w:proofErr w:type="spellEnd"/>
      <w:r w:rsidRPr="00D41E43">
        <w:rPr>
          <w:rFonts w:cs="David" w:hint="cs"/>
          <w:rtl/>
        </w:rPr>
        <w:t>' 128</w:t>
      </w:r>
      <w:r>
        <w:rPr>
          <w:rFonts w:cs="David" w:hint="cs"/>
          <w:rtl/>
        </w:rPr>
        <w:t>-</w:t>
      </w:r>
      <w:r w:rsidRPr="00D41E43">
        <w:rPr>
          <w:rFonts w:cs="David" w:hint="cs"/>
          <w:rtl/>
        </w:rPr>
        <w:t>129.</w:t>
      </w:r>
    </w:p>
  </w:footnote>
  <w:footnote w:id="47">
    <w:p w:rsidR="007769BF" w:rsidRPr="001F6EB7" w:rsidRDefault="007769BF" w:rsidP="007769BF">
      <w:pPr>
        <w:pStyle w:val="a4"/>
        <w:rPr>
          <w:rFonts w:cs="David"/>
        </w:rPr>
      </w:pPr>
      <w:r w:rsidRPr="001F6EB7">
        <w:rPr>
          <w:rStyle w:val="a6"/>
          <w:rFonts w:cs="David"/>
        </w:rPr>
        <w:footnoteRef/>
      </w:r>
      <w:r w:rsidRPr="001F6EB7">
        <w:rPr>
          <w:rFonts w:cs="David"/>
          <w:rtl/>
        </w:rPr>
        <w:t xml:space="preserve"> </w:t>
      </w:r>
      <w:r w:rsidRPr="001F6EB7">
        <w:rPr>
          <w:rFonts w:cs="David" w:hint="cs"/>
          <w:rtl/>
        </w:rPr>
        <w:t xml:space="preserve">פסוק </w:t>
      </w:r>
      <w:proofErr w:type="spellStart"/>
      <w:r w:rsidRPr="001F6EB7">
        <w:rPr>
          <w:rFonts w:cs="David" w:hint="cs"/>
          <w:rtl/>
        </w:rPr>
        <w:t>כז</w:t>
      </w:r>
      <w:proofErr w:type="spellEnd"/>
      <w:r w:rsidRPr="001F6EB7">
        <w:rPr>
          <w:rFonts w:cs="David" w:hint="cs"/>
          <w:rtl/>
        </w:rPr>
        <w:t>.</w:t>
      </w:r>
    </w:p>
  </w:footnote>
  <w:footnote w:id="48">
    <w:p w:rsidR="007769BF" w:rsidRPr="00376075" w:rsidRDefault="007769BF" w:rsidP="007769BF">
      <w:pPr>
        <w:pStyle w:val="a4"/>
        <w:rPr>
          <w:rFonts w:cs="David"/>
          <w:rtl/>
        </w:rPr>
      </w:pPr>
      <w:r w:rsidRPr="00376075">
        <w:rPr>
          <w:rStyle w:val="a6"/>
          <w:rFonts w:cs="David"/>
        </w:rPr>
        <w:footnoteRef/>
      </w:r>
      <w:r w:rsidRPr="00376075">
        <w:rPr>
          <w:rFonts w:cs="David"/>
          <w:rtl/>
        </w:rPr>
        <w:t xml:space="preserve"> </w:t>
      </w:r>
      <w:r w:rsidRPr="00376075">
        <w:rPr>
          <w:rFonts w:cs="David" w:hint="cs"/>
          <w:rtl/>
        </w:rPr>
        <w:t>בראשית רבה פד ז.</w:t>
      </w:r>
    </w:p>
  </w:footnote>
  <w:footnote w:id="49">
    <w:p w:rsidR="007769BF" w:rsidRPr="00376075" w:rsidRDefault="007769BF" w:rsidP="007769BF">
      <w:pPr>
        <w:pStyle w:val="a4"/>
        <w:rPr>
          <w:rFonts w:cs="David"/>
          <w:rtl/>
        </w:rPr>
      </w:pPr>
      <w:r w:rsidRPr="00376075">
        <w:rPr>
          <w:rStyle w:val="a6"/>
          <w:rFonts w:cs="David"/>
        </w:rPr>
        <w:footnoteRef/>
      </w:r>
      <w:r w:rsidRPr="00376075">
        <w:rPr>
          <w:rFonts w:cs="David"/>
          <w:rtl/>
        </w:rPr>
        <w:t xml:space="preserve"> </w:t>
      </w:r>
      <w:r w:rsidRPr="00376075">
        <w:rPr>
          <w:rFonts w:cs="David" w:hint="cs"/>
          <w:rtl/>
        </w:rPr>
        <w:t>שם.</w:t>
      </w:r>
    </w:p>
  </w:footnote>
  <w:footnote w:id="50">
    <w:p w:rsidR="007769BF" w:rsidRDefault="007769BF" w:rsidP="007769BF">
      <w:pPr>
        <w:pStyle w:val="a4"/>
      </w:pPr>
      <w:r w:rsidRPr="00376075">
        <w:rPr>
          <w:rStyle w:val="a6"/>
          <w:rFonts w:cs="David"/>
        </w:rPr>
        <w:footnoteRef/>
      </w:r>
      <w:r w:rsidRPr="00376075">
        <w:rPr>
          <w:rFonts w:cs="David"/>
          <w:rtl/>
        </w:rPr>
        <w:t xml:space="preserve"> </w:t>
      </w:r>
      <w:r w:rsidRPr="00376075">
        <w:rPr>
          <w:rFonts w:cs="David" w:hint="cs"/>
          <w:rtl/>
        </w:rPr>
        <w:t>שם.</w:t>
      </w:r>
    </w:p>
  </w:footnote>
  <w:footnote w:id="51">
    <w:p w:rsidR="007769BF" w:rsidRPr="00960FE8" w:rsidRDefault="007769BF" w:rsidP="007769BF">
      <w:pPr>
        <w:pStyle w:val="a4"/>
        <w:rPr>
          <w:rFonts w:cs="David"/>
        </w:rPr>
      </w:pPr>
      <w:r w:rsidRPr="00960FE8">
        <w:rPr>
          <w:rStyle w:val="a6"/>
          <w:rFonts w:cs="David"/>
        </w:rPr>
        <w:footnoteRef/>
      </w:r>
      <w:r w:rsidRPr="00960FE8">
        <w:rPr>
          <w:rFonts w:cs="David"/>
          <w:rtl/>
        </w:rPr>
        <w:t xml:space="preserve"> </w:t>
      </w:r>
      <w:proofErr w:type="spellStart"/>
      <w:r w:rsidRPr="00960FE8">
        <w:rPr>
          <w:rFonts w:cs="David" w:hint="cs"/>
          <w:rtl/>
        </w:rPr>
        <w:t>מלבי"ם</w:t>
      </w:r>
      <w:proofErr w:type="spellEnd"/>
      <w:r w:rsidRPr="00960FE8">
        <w:rPr>
          <w:rFonts w:cs="David" w:hint="cs"/>
          <w:rtl/>
        </w:rPr>
        <w:t xml:space="preserve"> לפסוק ד.</w:t>
      </w:r>
      <w:r>
        <w:rPr>
          <w:rFonts w:cs="David" w:hint="cs"/>
          <w:rtl/>
        </w:rPr>
        <w:t xml:space="preserve"> (</w:t>
      </w:r>
      <w:proofErr w:type="spellStart"/>
      <w:r>
        <w:rPr>
          <w:rFonts w:cs="David" w:hint="cs"/>
          <w:rtl/>
        </w:rPr>
        <w:t>המלבי"ם</w:t>
      </w:r>
      <w:proofErr w:type="spellEnd"/>
      <w:r>
        <w:rPr>
          <w:rFonts w:cs="David" w:hint="cs"/>
          <w:rtl/>
        </w:rPr>
        <w:t xml:space="preserve"> מסביר את מחלוקת יוסף ואחיו באופן שונה מן המוסבר כאן).</w:t>
      </w:r>
    </w:p>
  </w:footnote>
  <w:footnote w:id="52">
    <w:p w:rsidR="007769BF" w:rsidRPr="00232E5F" w:rsidRDefault="007769BF" w:rsidP="007769BF">
      <w:pPr>
        <w:pStyle w:val="a4"/>
        <w:rPr>
          <w:rFonts w:cs="David"/>
        </w:rPr>
      </w:pPr>
      <w:r w:rsidRPr="00232E5F">
        <w:rPr>
          <w:rStyle w:val="a6"/>
          <w:rFonts w:cs="David"/>
        </w:rPr>
        <w:footnoteRef/>
      </w:r>
      <w:r w:rsidRPr="00232E5F">
        <w:rPr>
          <w:rFonts w:cs="David"/>
          <w:rtl/>
        </w:rPr>
        <w:t xml:space="preserve"> </w:t>
      </w:r>
      <w:r w:rsidRPr="00232E5F">
        <w:rPr>
          <w:rFonts w:cs="David" w:hint="cs"/>
          <w:rtl/>
        </w:rPr>
        <w:t xml:space="preserve">שמועות </w:t>
      </w:r>
      <w:proofErr w:type="spellStart"/>
      <w:r w:rsidRPr="00232E5F">
        <w:rPr>
          <w:rFonts w:cs="David" w:hint="cs"/>
          <w:rtl/>
        </w:rPr>
        <w:t>הראי"ה</w:t>
      </w:r>
      <w:proofErr w:type="spellEnd"/>
      <w:r w:rsidRPr="00232E5F">
        <w:rPr>
          <w:rFonts w:cs="David" w:hint="cs"/>
          <w:rtl/>
        </w:rPr>
        <w:t xml:space="preserve"> </w:t>
      </w:r>
      <w:proofErr w:type="spellStart"/>
      <w:r w:rsidRPr="00232E5F">
        <w:rPr>
          <w:rFonts w:cs="David" w:hint="cs"/>
          <w:rtl/>
        </w:rPr>
        <w:t>עמ</w:t>
      </w:r>
      <w:proofErr w:type="spellEnd"/>
      <w:r w:rsidRPr="00232E5F">
        <w:rPr>
          <w:rFonts w:cs="David" w:hint="cs"/>
          <w:rtl/>
        </w:rPr>
        <w:t>' פג.</w:t>
      </w:r>
    </w:p>
  </w:footnote>
  <w:footnote w:id="53">
    <w:p w:rsidR="007769BF" w:rsidRDefault="007769BF" w:rsidP="007769BF">
      <w:pPr>
        <w:pStyle w:val="a4"/>
      </w:pPr>
      <w:r w:rsidRPr="00960FE8">
        <w:rPr>
          <w:rStyle w:val="a6"/>
          <w:rFonts w:cs="David"/>
        </w:rPr>
        <w:footnoteRef/>
      </w:r>
      <w:r w:rsidRPr="00960FE8">
        <w:rPr>
          <w:rFonts w:cs="David"/>
          <w:rtl/>
        </w:rPr>
        <w:t xml:space="preserve"> </w:t>
      </w:r>
      <w:r>
        <w:rPr>
          <w:rFonts w:cs="David" w:hint="cs"/>
          <w:rtl/>
        </w:rPr>
        <w:t xml:space="preserve">מדרש </w:t>
      </w:r>
      <w:proofErr w:type="spellStart"/>
      <w:r w:rsidRPr="00960FE8">
        <w:rPr>
          <w:rFonts w:cs="David" w:hint="cs"/>
          <w:rtl/>
        </w:rPr>
        <w:t>תנחומא</w:t>
      </w:r>
      <w:proofErr w:type="spellEnd"/>
      <w:r>
        <w:rPr>
          <w:rFonts w:cs="David" w:hint="cs"/>
          <w:rtl/>
        </w:rPr>
        <w:t xml:space="preserve"> הקדום והישן</w:t>
      </w:r>
      <w:r w:rsidRPr="00960FE8">
        <w:rPr>
          <w:rFonts w:cs="David" w:hint="cs"/>
          <w:rtl/>
        </w:rPr>
        <w:t xml:space="preserve"> </w:t>
      </w:r>
      <w:r>
        <w:rPr>
          <w:rFonts w:cs="David" w:hint="cs"/>
          <w:rtl/>
        </w:rPr>
        <w:t xml:space="preserve">(בובר) תשל"ה, </w:t>
      </w:r>
      <w:r w:rsidRPr="00960FE8">
        <w:rPr>
          <w:rFonts w:cs="David" w:hint="cs"/>
          <w:rtl/>
        </w:rPr>
        <w:t>וישב</w:t>
      </w:r>
      <w:r>
        <w:rPr>
          <w:rFonts w:cs="David" w:hint="cs"/>
          <w:rtl/>
        </w:rPr>
        <w:t xml:space="preserve"> </w:t>
      </w:r>
      <w:proofErr w:type="spellStart"/>
      <w:r>
        <w:rPr>
          <w:rFonts w:cs="David" w:hint="cs"/>
          <w:rtl/>
        </w:rPr>
        <w:t>עמ</w:t>
      </w:r>
      <w:proofErr w:type="spellEnd"/>
      <w:r>
        <w:rPr>
          <w:rFonts w:cs="David" w:hint="cs"/>
          <w:rtl/>
        </w:rPr>
        <w:t>' 72 ד"ה ויראו אחיו</w:t>
      </w:r>
      <w:r w:rsidRPr="00960FE8">
        <w:rPr>
          <w:rFonts w:cs="David" w:hint="cs"/>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82FEF"/>
    <w:multiLevelType w:val="hybridMultilevel"/>
    <w:tmpl w:val="9F5AA7BA"/>
    <w:lvl w:ilvl="0" w:tplc="0409000F">
      <w:start w:val="1"/>
      <w:numFmt w:val="decimal"/>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7769BF"/>
    <w:rsid w:val="000116BB"/>
    <w:rsid w:val="000434A3"/>
    <w:rsid w:val="000F708B"/>
    <w:rsid w:val="001F3492"/>
    <w:rsid w:val="002B44F4"/>
    <w:rsid w:val="002C22C1"/>
    <w:rsid w:val="003375D0"/>
    <w:rsid w:val="00445A3D"/>
    <w:rsid w:val="005108B2"/>
    <w:rsid w:val="006206EE"/>
    <w:rsid w:val="006E6582"/>
    <w:rsid w:val="007769BF"/>
    <w:rsid w:val="00DE7C5C"/>
    <w:rsid w:val="00E37161"/>
    <w:rsid w:val="00E967C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9BF"/>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9BF"/>
    <w:pPr>
      <w:ind w:left="720"/>
      <w:contextualSpacing/>
    </w:pPr>
  </w:style>
  <w:style w:type="paragraph" w:styleId="a4">
    <w:name w:val="footnote text"/>
    <w:basedOn w:val="a"/>
    <w:link w:val="a5"/>
    <w:semiHidden/>
    <w:unhideWhenUsed/>
    <w:rsid w:val="007769BF"/>
    <w:rPr>
      <w:sz w:val="20"/>
      <w:szCs w:val="20"/>
    </w:rPr>
  </w:style>
  <w:style w:type="character" w:customStyle="1" w:styleId="a5">
    <w:name w:val="טקסט הערת שוליים תו"/>
    <w:basedOn w:val="a0"/>
    <w:link w:val="a4"/>
    <w:semiHidden/>
    <w:rsid w:val="007769BF"/>
    <w:rPr>
      <w:rFonts w:ascii="Times New Roman" w:eastAsia="Times New Roman" w:hAnsi="Times New Roman" w:cs="Times New Roman"/>
      <w:sz w:val="20"/>
      <w:szCs w:val="20"/>
      <w:lang w:eastAsia="he-IL"/>
    </w:rPr>
  </w:style>
  <w:style w:type="character" w:styleId="a6">
    <w:name w:val="footnote reference"/>
    <w:semiHidden/>
    <w:unhideWhenUsed/>
    <w:rsid w:val="007769BF"/>
    <w:rPr>
      <w:vertAlign w:val="superscript"/>
    </w:rPr>
  </w:style>
  <w:style w:type="character" w:styleId="a7">
    <w:name w:val="annotation reference"/>
    <w:uiPriority w:val="99"/>
    <w:semiHidden/>
    <w:unhideWhenUsed/>
    <w:rsid w:val="007769BF"/>
    <w:rPr>
      <w:sz w:val="16"/>
      <w:szCs w:val="16"/>
    </w:rPr>
  </w:style>
  <w:style w:type="paragraph" w:styleId="a8">
    <w:name w:val="annotation text"/>
    <w:basedOn w:val="a"/>
    <w:link w:val="a9"/>
    <w:uiPriority w:val="99"/>
    <w:semiHidden/>
    <w:unhideWhenUsed/>
    <w:rsid w:val="007769BF"/>
    <w:rPr>
      <w:sz w:val="20"/>
      <w:szCs w:val="20"/>
    </w:rPr>
  </w:style>
  <w:style w:type="character" w:customStyle="1" w:styleId="a9">
    <w:name w:val="טקסט הערה תו"/>
    <w:basedOn w:val="a0"/>
    <w:link w:val="a8"/>
    <w:uiPriority w:val="99"/>
    <w:semiHidden/>
    <w:rsid w:val="007769BF"/>
    <w:rPr>
      <w:rFonts w:ascii="Times New Roman" w:eastAsia="Times New Roman" w:hAnsi="Times New Roman" w:cs="Times New Roman"/>
      <w:sz w:val="20"/>
      <w:szCs w:val="20"/>
      <w:lang w:eastAsia="he-IL"/>
    </w:rPr>
  </w:style>
  <w:style w:type="paragraph" w:styleId="aa">
    <w:name w:val="Balloon Text"/>
    <w:basedOn w:val="a"/>
    <w:link w:val="ab"/>
    <w:uiPriority w:val="99"/>
    <w:semiHidden/>
    <w:unhideWhenUsed/>
    <w:rsid w:val="007769BF"/>
    <w:rPr>
      <w:rFonts w:ascii="Tahoma" w:hAnsi="Tahoma" w:cs="Tahoma"/>
      <w:sz w:val="16"/>
      <w:szCs w:val="16"/>
    </w:rPr>
  </w:style>
  <w:style w:type="character" w:customStyle="1" w:styleId="ab">
    <w:name w:val="טקסט בלונים תו"/>
    <w:basedOn w:val="a0"/>
    <w:link w:val="aa"/>
    <w:uiPriority w:val="99"/>
    <w:semiHidden/>
    <w:rsid w:val="007769BF"/>
    <w:rPr>
      <w:rFonts w:ascii="Tahoma" w:eastAsia="Times New Roman"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2952</Words>
  <Characters>14765</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2025-12-05T06:28:00Z</cp:lastPrinted>
  <dcterms:created xsi:type="dcterms:W3CDTF">2025-12-04T20:32:00Z</dcterms:created>
  <dcterms:modified xsi:type="dcterms:W3CDTF">2025-12-05T06:28:00Z</dcterms:modified>
</cp:coreProperties>
</file>